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842D" w14:textId="20518B6B" w:rsidR="00B51436" w:rsidRPr="00016857" w:rsidRDefault="003B1285" w:rsidP="00016857">
      <w:pPr>
        <w:shd w:val="clear" w:color="auto" w:fill="FFFFFF"/>
        <w:rPr>
          <w:rFonts w:eastAsia="Times New Roman"/>
          <w:b/>
          <w:bCs/>
          <w:lang w:val="en-GB"/>
        </w:rPr>
      </w:pPr>
      <w:r w:rsidRPr="00016857">
        <w:rPr>
          <w:rFonts w:eastAsia="Times New Roman"/>
          <w:b/>
          <w:bCs/>
          <w:lang w:val="en-GB"/>
        </w:rPr>
        <w:t>Sergej Krylov – the artistic director, violinist and conductor</w:t>
      </w:r>
    </w:p>
    <w:p w14:paraId="4294685C" w14:textId="77777777" w:rsidR="00B51436" w:rsidRPr="00016857" w:rsidRDefault="00B51436" w:rsidP="003B1285">
      <w:pPr>
        <w:pStyle w:val="Body"/>
        <w:rPr>
          <w:rFonts w:ascii="Times New Roman" w:eastAsia="Times New Roman" w:hAnsi="Times New Roman" w:cs="Times New Roman"/>
          <w:i/>
          <w:iCs/>
          <w:sz w:val="24"/>
          <w:szCs w:val="24"/>
          <w:lang w:val="en-GB"/>
        </w:rPr>
      </w:pPr>
    </w:p>
    <w:p w14:paraId="79D8036A" w14:textId="77777777"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“Sergej Krylov transfixed the house, fiddling with the kind of effortless lyricism, liquid flow and mercurial tones that distinguish the best violinists playing at their best.” </w:t>
      </w:r>
      <w:r w:rsidRPr="00016857">
        <w:rPr>
          <w:rFonts w:ascii="Times New Roman" w:hAnsi="Times New Roman" w:cs="Times New Roman"/>
          <w:i/>
          <w:iCs/>
          <w:sz w:val="24"/>
          <w:szCs w:val="24"/>
          <w:lang w:val="en-GB"/>
        </w:rPr>
        <w:t>The Times</w:t>
      </w:r>
    </w:p>
    <w:p w14:paraId="6F07F3CA" w14:textId="77777777" w:rsidR="003B1285" w:rsidRPr="00016857" w:rsidRDefault="003B1285" w:rsidP="003B1285">
      <w:pPr>
        <w:pStyle w:val="Body"/>
        <w:rPr>
          <w:rFonts w:ascii="Times New Roman" w:eastAsia="Times New Roman" w:hAnsi="Times New Roman" w:cs="Times New Roman"/>
          <w:sz w:val="24"/>
          <w:szCs w:val="24"/>
          <w:lang w:val="en-GB"/>
        </w:rPr>
      </w:pPr>
    </w:p>
    <w:p w14:paraId="1F207702" w14:textId="6B47EF5B" w:rsidR="003B1285" w:rsidRPr="00016857" w:rsidRDefault="003B1285" w:rsidP="003B1285">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Effervescent musicianship, intense lyricism and beguiling tonal beauty belong to the qualities that have secured </w:t>
      </w:r>
      <w:r w:rsidR="001A05A7" w:rsidRPr="00016857">
        <w:rPr>
          <w:rFonts w:ascii="Times New Roman" w:hAnsi="Times New Roman" w:cs="Times New Roman"/>
          <w:b/>
          <w:bCs/>
          <w:sz w:val="24"/>
          <w:szCs w:val="24"/>
          <w:lang w:val="en-GB"/>
        </w:rPr>
        <w:t>SERGEJ KRYLOV</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s place among today</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s most renowned performers.</w:t>
      </w:r>
    </w:p>
    <w:p w14:paraId="3B824D7C" w14:textId="77777777" w:rsidR="003B1285" w:rsidRPr="00016857" w:rsidRDefault="003B1285" w:rsidP="003B1285">
      <w:pPr>
        <w:pStyle w:val="Body"/>
        <w:rPr>
          <w:rFonts w:ascii="Times New Roman" w:hAnsi="Times New Roman" w:cs="Times New Roman"/>
          <w:sz w:val="24"/>
          <w:szCs w:val="24"/>
          <w:lang w:val="en-GB"/>
        </w:rPr>
      </w:pPr>
    </w:p>
    <w:p w14:paraId="10E36C03" w14:textId="178B16A1"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He gained wide international fame, winning the first prizes at the Rodolfo Lipizer, Antonio Stradivari and Fritz Kreisler international violin competitions. Mstislav Rostropovich, with whom the young violinist often performed in joint programs, had a great influence on the musician’s development. </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 xml:space="preserve">I was amazed by the quality of this remarkable violinist whom I consider to be one of the five best contemporary violinists in the world,” Rostropovich wrote about his young colleague. </w:t>
      </w:r>
    </w:p>
    <w:p w14:paraId="7FB35A05" w14:textId="77777777" w:rsidR="003B1285" w:rsidRPr="00016857" w:rsidRDefault="003B1285" w:rsidP="003B1285">
      <w:pPr>
        <w:pStyle w:val="Body"/>
        <w:rPr>
          <w:rFonts w:ascii="Times New Roman" w:eastAsia="Times New Roman" w:hAnsi="Times New Roman" w:cs="Times New Roman"/>
          <w:sz w:val="24"/>
          <w:szCs w:val="24"/>
          <w:lang w:val="en-GB"/>
        </w:rPr>
      </w:pPr>
    </w:p>
    <w:p w14:paraId="1E917518" w14:textId="32E538C4"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For his outstanding contribution to the development of musical art, Krylov was awarded “Le Muse” (Florence), “Viotti d’oro” (Vercelli), “Angelo dell’anno” (Milan), “Torrone d’oro”, “Violino </w:t>
      </w:r>
      <w:proofErr w:type="gramStart"/>
      <w:r w:rsidRPr="00016857">
        <w:rPr>
          <w:rFonts w:ascii="Times New Roman" w:hAnsi="Times New Roman" w:cs="Times New Roman"/>
          <w:sz w:val="24"/>
          <w:szCs w:val="24"/>
          <w:lang w:val="en-GB"/>
        </w:rPr>
        <w:t>d‘</w:t>
      </w:r>
      <w:proofErr w:type="gramEnd"/>
      <w:r w:rsidRPr="00016857">
        <w:rPr>
          <w:rFonts w:ascii="Times New Roman" w:hAnsi="Times New Roman" w:cs="Times New Roman"/>
          <w:sz w:val="24"/>
          <w:szCs w:val="24"/>
          <w:lang w:val="en-GB"/>
        </w:rPr>
        <w:t>argento” (Cremona) and “Russian Rome”</w:t>
      </w:r>
      <w:r w:rsidR="001A05A7" w:rsidRPr="00016857">
        <w:rPr>
          <w:rFonts w:ascii="Times New Roman" w:hAnsi="Times New Roman" w:cs="Times New Roman"/>
          <w:sz w:val="24"/>
          <w:szCs w:val="24"/>
          <w:lang w:val="en-GB"/>
        </w:rPr>
        <w:t xml:space="preserve"> prizes</w:t>
      </w:r>
      <w:r w:rsidRPr="00016857">
        <w:rPr>
          <w:rFonts w:ascii="Times New Roman" w:hAnsi="Times New Roman" w:cs="Times New Roman"/>
          <w:sz w:val="24"/>
          <w:szCs w:val="24"/>
          <w:lang w:val="en-GB"/>
        </w:rPr>
        <w:t>. At the 2022 Vilnius Festival, the Lithuanian National Philharmonic Society honoured the artistic director of the Lithuanian Chamber Orchestra in a special way by awarding him with the 1st degree honorary insignia “In the Service of Music” initiated by the Lithuanian National Philharmonic Society.</w:t>
      </w:r>
      <w:r w:rsidR="001A05A7" w:rsidRPr="00016857">
        <w:rPr>
          <w:rFonts w:ascii="Times New Roman" w:hAnsi="Times New Roman" w:cs="Times New Roman"/>
          <w:sz w:val="24"/>
          <w:szCs w:val="24"/>
          <w:lang w:val="en-GB"/>
        </w:rPr>
        <w:t xml:space="preserve"> </w:t>
      </w:r>
    </w:p>
    <w:p w14:paraId="4D45D62F" w14:textId="77777777" w:rsidR="003B1285" w:rsidRPr="00016857" w:rsidRDefault="003B1285" w:rsidP="003B1285">
      <w:pPr>
        <w:pStyle w:val="Body"/>
        <w:rPr>
          <w:rFonts w:ascii="Times New Roman" w:eastAsia="Times New Roman" w:hAnsi="Times New Roman" w:cs="Times New Roman"/>
          <w:sz w:val="24"/>
          <w:szCs w:val="24"/>
          <w:lang w:val="en-GB"/>
        </w:rPr>
      </w:pPr>
    </w:p>
    <w:p w14:paraId="0B36B952" w14:textId="039D2C3B"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Krylov’s versatile insights are reflected in his extensive concert repertoire, which covers musical eras from the early baroque to the </w:t>
      </w:r>
      <w:r w:rsidR="001A05A7" w:rsidRPr="00016857">
        <w:rPr>
          <w:rFonts w:ascii="Times New Roman" w:hAnsi="Times New Roman" w:cs="Times New Roman"/>
          <w:sz w:val="24"/>
          <w:szCs w:val="24"/>
          <w:lang w:val="en-GB"/>
        </w:rPr>
        <w:t xml:space="preserve">21st-century </w:t>
      </w:r>
      <w:r w:rsidRPr="00016857">
        <w:rPr>
          <w:rFonts w:ascii="Times New Roman" w:hAnsi="Times New Roman" w:cs="Times New Roman"/>
          <w:sz w:val="24"/>
          <w:szCs w:val="24"/>
          <w:lang w:val="en-GB"/>
        </w:rPr>
        <w:t xml:space="preserve">avant-garde compositions. His numerous recordings include Vivaldi’s </w:t>
      </w:r>
      <w:r w:rsidR="001A05A7" w:rsidRPr="00016857">
        <w:rPr>
          <w:rFonts w:ascii="Times New Roman" w:hAnsi="Times New Roman" w:cs="Times New Roman"/>
          <w:i/>
          <w:iCs/>
          <w:color w:val="auto"/>
          <w:sz w:val="24"/>
          <w:szCs w:val="24"/>
          <w:shd w:val="clear" w:color="auto" w:fill="FFFFFF"/>
          <w:lang w:val="en-GB"/>
        </w:rPr>
        <w:t>Le quattro stagioni</w:t>
      </w:r>
      <w:r w:rsidR="001A05A7" w:rsidRPr="00016857">
        <w:rPr>
          <w:rFonts w:ascii="Times New Roman" w:hAnsi="Times New Roman" w:cs="Times New Roman"/>
          <w:i/>
          <w:iCs/>
          <w:color w:val="auto"/>
          <w:sz w:val="24"/>
          <w:szCs w:val="24"/>
          <w:lang w:val="en-GB"/>
        </w:rPr>
        <w:t xml:space="preserve"> </w:t>
      </w:r>
      <w:r w:rsidR="001A05A7" w:rsidRPr="00016857">
        <w:rPr>
          <w:rFonts w:ascii="Times New Roman" w:hAnsi="Times New Roman" w:cs="Times New Roman"/>
          <w:sz w:val="24"/>
          <w:szCs w:val="24"/>
          <w:lang w:val="en-GB"/>
        </w:rPr>
        <w:t>(</w:t>
      </w:r>
      <w:r w:rsidRPr="00016857">
        <w:rPr>
          <w:rFonts w:ascii="Times New Roman" w:hAnsi="Times New Roman" w:cs="Times New Roman"/>
          <w:sz w:val="24"/>
          <w:szCs w:val="24"/>
          <w:lang w:val="en-GB"/>
        </w:rPr>
        <w:t>The Four Seasons</w:t>
      </w:r>
      <w:r w:rsidR="001A05A7" w:rsidRPr="00016857">
        <w:rPr>
          <w:rFonts w:ascii="Times New Roman" w:hAnsi="Times New Roman" w:cs="Times New Roman"/>
          <w:sz w:val="24"/>
          <w:szCs w:val="24"/>
          <w:lang w:val="en-GB"/>
        </w:rPr>
        <w:t>)</w:t>
      </w:r>
      <w:r w:rsidRPr="00016857">
        <w:rPr>
          <w:rFonts w:ascii="Times New Roman" w:hAnsi="Times New Roman" w:cs="Times New Roman"/>
          <w:sz w:val="24"/>
          <w:szCs w:val="24"/>
          <w:lang w:val="en-GB"/>
        </w:rPr>
        <w:t xml:space="preserve"> and Paganini’s </w:t>
      </w:r>
      <w:r w:rsidRPr="00016857">
        <w:rPr>
          <w:rFonts w:ascii="Times New Roman" w:hAnsi="Times New Roman" w:cs="Times New Roman"/>
          <w:i/>
          <w:iCs/>
          <w:sz w:val="24"/>
          <w:szCs w:val="24"/>
          <w:lang w:val="en-GB"/>
        </w:rPr>
        <w:t>24 Caprices</w:t>
      </w:r>
      <w:r w:rsidRPr="00016857">
        <w:rPr>
          <w:rFonts w:ascii="Times New Roman" w:hAnsi="Times New Roman" w:cs="Times New Roman"/>
          <w:sz w:val="24"/>
          <w:szCs w:val="24"/>
          <w:lang w:val="en-GB"/>
        </w:rPr>
        <w:t xml:space="preserve"> (Deutsche Grammophon), Krzysztof Penderecki’s Violin concerto </w:t>
      </w:r>
      <w:r w:rsidRPr="00016857">
        <w:rPr>
          <w:rFonts w:ascii="Times New Roman" w:hAnsi="Times New Roman" w:cs="Times New Roman"/>
          <w:i/>
          <w:iCs/>
          <w:sz w:val="24"/>
          <w:szCs w:val="24"/>
          <w:lang w:val="en-GB"/>
        </w:rPr>
        <w:t>Metamorphosen</w:t>
      </w:r>
      <w:r w:rsidRPr="00016857">
        <w:rPr>
          <w:rFonts w:ascii="Times New Roman" w:hAnsi="Times New Roman" w:cs="Times New Roman"/>
          <w:sz w:val="24"/>
          <w:szCs w:val="24"/>
          <w:lang w:val="en-GB"/>
        </w:rPr>
        <w:t xml:space="preserve"> (Metamorphoses) conducted by the composer (DUX, 2017), as well as a video recording of the</w:t>
      </w:r>
      <w:r w:rsidR="00B82B01" w:rsidRPr="00016857">
        <w:rPr>
          <w:rFonts w:ascii="Times New Roman" w:hAnsi="Times New Roman" w:cs="Times New Roman"/>
          <w:sz w:val="24"/>
          <w:szCs w:val="24"/>
          <w:lang w:val="en-GB"/>
        </w:rPr>
        <w:t xml:space="preserve"> violin concerto</w:t>
      </w:r>
      <w:r w:rsidRPr="00016857">
        <w:rPr>
          <w:rFonts w:ascii="Times New Roman" w:hAnsi="Times New Roman" w:cs="Times New Roman"/>
          <w:sz w:val="24"/>
          <w:szCs w:val="24"/>
          <w:lang w:val="en-GB"/>
        </w:rPr>
        <w:t xml:space="preserve"> </w:t>
      </w:r>
      <w:r w:rsidRPr="00016857">
        <w:rPr>
          <w:rFonts w:ascii="Times New Roman" w:hAnsi="Times New Roman" w:cs="Times New Roman"/>
          <w:i/>
          <w:iCs/>
          <w:sz w:val="24"/>
          <w:szCs w:val="24"/>
          <w:lang w:val="en-GB"/>
        </w:rPr>
        <w:t>Esoconcerto</w:t>
      </w:r>
      <w:r w:rsidRPr="00016857">
        <w:rPr>
          <w:rFonts w:ascii="Times New Roman" w:hAnsi="Times New Roman" w:cs="Times New Roman"/>
          <w:sz w:val="24"/>
          <w:szCs w:val="24"/>
          <w:lang w:val="en-GB"/>
        </w:rPr>
        <w:t xml:space="preserve"> performed with the composer, Ezio Bosso, at the Teatro La Fenice in Venice (Sony Classics, 2016). Krylov took part in the concert project and recording of the DVD </w:t>
      </w:r>
      <w:r w:rsidRPr="00016857">
        <w:rPr>
          <w:rFonts w:ascii="Times New Roman" w:hAnsi="Times New Roman" w:cs="Times New Roman"/>
          <w:i/>
          <w:iCs/>
          <w:sz w:val="24"/>
          <w:szCs w:val="24"/>
          <w:lang w:val="en-GB"/>
        </w:rPr>
        <w:t>Twin Spirits</w:t>
      </w:r>
      <w:r w:rsidRPr="00016857">
        <w:rPr>
          <w:rFonts w:ascii="Times New Roman" w:hAnsi="Times New Roman" w:cs="Times New Roman"/>
          <w:sz w:val="24"/>
          <w:szCs w:val="24"/>
          <w:lang w:val="en-GB"/>
        </w:rPr>
        <w:t xml:space="preserve"> with Sting. At the invitation of the Oscar winning Italian director Gabriele Salvatore, he recorded </w:t>
      </w:r>
      <w:r w:rsidRPr="00016857">
        <w:rPr>
          <w:rFonts w:ascii="Times New Roman" w:hAnsi="Times New Roman" w:cs="Times New Roman"/>
          <w:i/>
          <w:iCs/>
          <w:sz w:val="24"/>
          <w:szCs w:val="24"/>
          <w:lang w:val="en-GB"/>
        </w:rPr>
        <w:t>Fantasy for Violin</w:t>
      </w:r>
      <w:r w:rsidRPr="00016857">
        <w:rPr>
          <w:rFonts w:ascii="Times New Roman" w:hAnsi="Times New Roman" w:cs="Times New Roman"/>
          <w:sz w:val="24"/>
          <w:szCs w:val="24"/>
          <w:lang w:val="en-GB"/>
        </w:rPr>
        <w:t xml:space="preserve"> for the film </w:t>
      </w:r>
      <w:r w:rsidRPr="00016857">
        <w:rPr>
          <w:rFonts w:ascii="Times New Roman" w:hAnsi="Times New Roman" w:cs="Times New Roman"/>
          <w:i/>
          <w:iCs/>
          <w:sz w:val="24"/>
          <w:szCs w:val="24"/>
          <w:lang w:val="en-GB"/>
        </w:rPr>
        <w:t>Il ragazzo invisibile</w:t>
      </w:r>
      <w:r w:rsidRPr="00016857">
        <w:rPr>
          <w:rFonts w:ascii="Times New Roman" w:hAnsi="Times New Roman" w:cs="Times New Roman"/>
          <w:sz w:val="24"/>
          <w:szCs w:val="24"/>
          <w:lang w:val="en-GB"/>
        </w:rPr>
        <w:t xml:space="preserve"> (The Invisible Boy).</w:t>
      </w:r>
      <w:r w:rsidR="001A05A7" w:rsidRPr="00016857">
        <w:rPr>
          <w:rFonts w:ascii="Times New Roman" w:hAnsi="Times New Roman" w:cs="Times New Roman"/>
          <w:sz w:val="24"/>
          <w:szCs w:val="24"/>
          <w:lang w:val="en-GB"/>
        </w:rPr>
        <w:t xml:space="preserve"> </w:t>
      </w:r>
      <w:r w:rsidR="00B82B01" w:rsidRPr="00016857">
        <w:rPr>
          <w:rFonts w:ascii="Times New Roman" w:hAnsi="Times New Roman" w:cs="Times New Roman"/>
          <w:sz w:val="24"/>
          <w:szCs w:val="24"/>
          <w:lang w:val="en-GB"/>
        </w:rPr>
        <w:t xml:space="preserve"> </w:t>
      </w:r>
    </w:p>
    <w:p w14:paraId="4D703603" w14:textId="77777777" w:rsidR="003B1285" w:rsidRPr="00016857" w:rsidRDefault="003B1285" w:rsidP="003B1285">
      <w:pPr>
        <w:pStyle w:val="Body"/>
        <w:rPr>
          <w:rFonts w:ascii="Times New Roman" w:eastAsia="Times New Roman" w:hAnsi="Times New Roman" w:cs="Times New Roman"/>
          <w:sz w:val="24"/>
          <w:szCs w:val="24"/>
          <w:lang w:val="en-GB"/>
        </w:rPr>
      </w:pPr>
    </w:p>
    <w:p w14:paraId="64D4E5E8" w14:textId="77777777" w:rsidR="003B1285" w:rsidRPr="00016857" w:rsidRDefault="003B1285" w:rsidP="003B1285">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Krylov has collaborated with such conductors as Vasily Petrenko, Fabio Luisi, Jukka-Pekka Saraste, Marin Alsop, Nikolaj Znaider, Ton Koopman, Roberto Abbado, Andrey Boreyko, Charles Dutoit, Mikhail Pletnev, Dmitry Liss, Andris Poga, Saulius Sondeckis, Juozas Domarkas, Modestas Pitrėnas, etc. </w:t>
      </w:r>
    </w:p>
    <w:p w14:paraId="5684E6CC" w14:textId="77777777" w:rsidR="003B1285" w:rsidRPr="00016857" w:rsidRDefault="003B1285" w:rsidP="003B1285">
      <w:pPr>
        <w:pStyle w:val="Body"/>
        <w:rPr>
          <w:rFonts w:ascii="Times New Roman" w:eastAsia="Times New Roman" w:hAnsi="Times New Roman" w:cs="Times New Roman"/>
          <w:sz w:val="24"/>
          <w:szCs w:val="24"/>
          <w:lang w:val="en-GB"/>
        </w:rPr>
      </w:pPr>
    </w:p>
    <w:p w14:paraId="43970111" w14:textId="77777777"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The violinist has performed with orchestras such as the London Symphony Orchestra, London Philharmonic Orchestra, the Royal Philharmonic Orchestra, English Chamber Orchestra, Radio France Philharmonic Orchestra, Orchestre Philharmonique de Monte Carlo, Orchestra Filarmonica della Scala, Orchestra dell’Accademia Nazionale di Santa Cecilia, Dresden Staatskapelle, DSO Berlin, Budapest Festival Orchestra, NHK Symphony Orchestra, Philharmonisches Staatsorchester Hamburg, Camerata Salzburg, Russian orchestras and many others.</w:t>
      </w:r>
    </w:p>
    <w:p w14:paraId="1310C4AB" w14:textId="77777777" w:rsidR="003B1285" w:rsidRPr="00016857" w:rsidRDefault="003B1285" w:rsidP="003B1285">
      <w:pPr>
        <w:pStyle w:val="Body"/>
        <w:rPr>
          <w:rFonts w:ascii="Times New Roman" w:eastAsia="Times New Roman" w:hAnsi="Times New Roman" w:cs="Times New Roman"/>
          <w:sz w:val="24"/>
          <w:szCs w:val="24"/>
          <w:lang w:val="en-GB"/>
        </w:rPr>
      </w:pPr>
    </w:p>
    <w:p w14:paraId="05557F49" w14:textId="77777777"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Since 2008, Krylov has served as the artistic director and principal conductor of the Lithuanian Chamber Orchestra, with which he has performed more than two hundred concerts around the world. He has conducted numerous orchestras including the English Chamber Orchestra, Orchestra Filarmonica di Bologna, Orchestra Regionale Toscana, Orchestra Teatro Carlo Felice di Genova, Orchestra del Teatro Petruzzelli, I Pomeriggi Musicali, Orchestra della Svizzera Italiana, Südwestdeutsches Kammerorchester, Neue Philharmonie Westfalen, Accademia dell</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Orchestra Mozart, Brussel Chamber Orchestra to name but a few.</w:t>
      </w:r>
    </w:p>
    <w:p w14:paraId="3C00B89C" w14:textId="77777777" w:rsidR="003B1285" w:rsidRPr="00016857" w:rsidRDefault="003B1285" w:rsidP="003B1285">
      <w:pPr>
        <w:pStyle w:val="Body"/>
        <w:rPr>
          <w:rFonts w:ascii="Times New Roman" w:eastAsia="Times New Roman" w:hAnsi="Times New Roman" w:cs="Times New Roman"/>
          <w:sz w:val="24"/>
          <w:szCs w:val="24"/>
          <w:lang w:val="en-GB"/>
        </w:rPr>
      </w:pPr>
    </w:p>
    <w:p w14:paraId="02B70F25" w14:textId="06F001C7" w:rsidR="003B1285" w:rsidRPr="00016857" w:rsidRDefault="003B1285" w:rsidP="003B1285">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lastRenderedPageBreak/>
        <w:t xml:space="preserve">As a chamber musician, Krylov has </w:t>
      </w:r>
      <w:r w:rsidR="003C2E51" w:rsidRPr="00016857">
        <w:rPr>
          <w:rFonts w:ascii="Times New Roman" w:hAnsi="Times New Roman" w:cs="Times New Roman"/>
          <w:sz w:val="24"/>
          <w:szCs w:val="24"/>
          <w:lang w:val="en-GB"/>
        </w:rPr>
        <w:t>shared the stage</w:t>
      </w:r>
      <w:r w:rsidRPr="00016857">
        <w:rPr>
          <w:rFonts w:ascii="Times New Roman" w:hAnsi="Times New Roman" w:cs="Times New Roman"/>
          <w:sz w:val="24"/>
          <w:szCs w:val="24"/>
          <w:lang w:val="en-GB"/>
        </w:rPr>
        <w:t xml:space="preserve"> with many renowned musicians. Among them are Ezio Bosso, Bruno Canino, Itamar Golan, Zoltan Kocsis, Mario Brunello, Boris Berezovsky, Enrico Dindo, Nikolai Lugansky, Alexander Knyazev, Misha Maisky, Yefim Bronfman and others.</w:t>
      </w:r>
    </w:p>
    <w:p w14:paraId="43CCA315" w14:textId="77777777" w:rsidR="003B1285" w:rsidRPr="00016857" w:rsidRDefault="003B1285" w:rsidP="003B1285">
      <w:pPr>
        <w:pStyle w:val="Body"/>
        <w:rPr>
          <w:rFonts w:ascii="Times New Roman" w:hAnsi="Times New Roman" w:cs="Times New Roman"/>
          <w:sz w:val="24"/>
          <w:szCs w:val="24"/>
          <w:lang w:val="en-GB"/>
        </w:rPr>
      </w:pPr>
    </w:p>
    <w:p w14:paraId="1C992FA7" w14:textId="19243701" w:rsidR="003B1285" w:rsidRPr="00016857" w:rsidRDefault="003B1285" w:rsidP="003B1285">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The December 2024 cover of the influential Italian music magazine </w:t>
      </w:r>
      <w:r w:rsidRPr="00016857">
        <w:rPr>
          <w:rFonts w:ascii="Times New Roman" w:hAnsi="Times New Roman" w:cs="Times New Roman"/>
          <w:i/>
          <w:iCs/>
          <w:sz w:val="24"/>
          <w:szCs w:val="24"/>
          <w:lang w:val="en-GB"/>
        </w:rPr>
        <w:t>Amadeus</w:t>
      </w:r>
      <w:r w:rsidRPr="00016857">
        <w:rPr>
          <w:rFonts w:ascii="Times New Roman" w:hAnsi="Times New Roman" w:cs="Times New Roman"/>
          <w:sz w:val="24"/>
          <w:szCs w:val="24"/>
          <w:lang w:val="en-GB"/>
        </w:rPr>
        <w:t xml:space="preserve"> is dedicated to Krylov. The magazine is accompanied by a CD of J.S. Bach’s works recorded by him together with the Lithuanian Chamber Orchestra and E. Bosso.</w:t>
      </w:r>
      <w:r w:rsidRPr="00016857">
        <w:rPr>
          <w:sz w:val="24"/>
          <w:szCs w:val="24"/>
          <w:lang w:val="en-GB"/>
        </w:rPr>
        <w:t xml:space="preserve"> </w:t>
      </w:r>
      <w:r w:rsidRPr="00016857">
        <w:rPr>
          <w:rFonts w:ascii="Times New Roman" w:hAnsi="Times New Roman" w:cs="Times New Roman"/>
          <w:sz w:val="24"/>
          <w:szCs w:val="24"/>
          <w:lang w:val="en-GB"/>
        </w:rPr>
        <w:t xml:space="preserve">This is the first release of the LCO and Krylov after an eight-year </w:t>
      </w:r>
      <w:r w:rsidR="003C2E51" w:rsidRPr="00016857">
        <w:rPr>
          <w:rFonts w:ascii="Times New Roman" w:hAnsi="Times New Roman" w:cs="Times New Roman"/>
          <w:sz w:val="24"/>
          <w:szCs w:val="24"/>
          <w:lang w:val="en-GB"/>
        </w:rPr>
        <w:t>hiatus</w:t>
      </w:r>
      <w:r w:rsidRPr="00016857">
        <w:rPr>
          <w:rFonts w:ascii="Times New Roman" w:hAnsi="Times New Roman" w:cs="Times New Roman"/>
          <w:sz w:val="24"/>
          <w:szCs w:val="24"/>
          <w:lang w:val="en-GB"/>
        </w:rPr>
        <w:t>.</w:t>
      </w:r>
    </w:p>
    <w:p w14:paraId="3BC5EE0A" w14:textId="77777777" w:rsidR="003B1285" w:rsidRPr="00016857" w:rsidRDefault="003B1285" w:rsidP="003B1285">
      <w:pPr>
        <w:pStyle w:val="Body"/>
        <w:rPr>
          <w:rFonts w:ascii="Times New Roman" w:eastAsia="Times New Roman" w:hAnsi="Times New Roman" w:cs="Times New Roman"/>
          <w:sz w:val="24"/>
          <w:szCs w:val="24"/>
          <w:lang w:val="en-GB"/>
        </w:rPr>
      </w:pPr>
    </w:p>
    <w:p w14:paraId="71A4C830" w14:textId="2217E211" w:rsidR="003B1285" w:rsidRPr="00016857" w:rsidRDefault="003B1285" w:rsidP="003C2E51">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A graduate of the Central Music School in Moscow (under S. Kravchenko), a student of Abram Stern and Salvatore Accardo, Krylov has held </w:t>
      </w:r>
      <w:r w:rsidR="003C2E51" w:rsidRPr="00016857">
        <w:rPr>
          <w:rFonts w:ascii="Times New Roman" w:hAnsi="Times New Roman" w:cs="Times New Roman"/>
          <w:sz w:val="24"/>
          <w:szCs w:val="24"/>
          <w:lang w:val="en-GB"/>
        </w:rPr>
        <w:t>a</w:t>
      </w:r>
      <w:r w:rsidRPr="00016857">
        <w:rPr>
          <w:rFonts w:ascii="Times New Roman" w:hAnsi="Times New Roman" w:cs="Times New Roman"/>
          <w:sz w:val="24"/>
          <w:szCs w:val="24"/>
          <w:lang w:val="en-GB"/>
        </w:rPr>
        <w:t xml:space="preserve"> professor</w:t>
      </w:r>
      <w:r w:rsidR="003C2E51" w:rsidRPr="00016857">
        <w:rPr>
          <w:rFonts w:ascii="Times New Roman" w:hAnsi="Times New Roman" w:cs="Times New Roman"/>
          <w:sz w:val="24"/>
          <w:szCs w:val="24"/>
          <w:lang w:val="en-GB"/>
        </w:rPr>
        <w:t>ship</w:t>
      </w:r>
      <w:r w:rsidRPr="00016857">
        <w:rPr>
          <w:rFonts w:ascii="Times New Roman" w:hAnsi="Times New Roman" w:cs="Times New Roman"/>
          <w:sz w:val="24"/>
          <w:szCs w:val="24"/>
          <w:lang w:val="en-GB"/>
        </w:rPr>
        <w:t xml:space="preserve"> at the Lugano Conservatory (Switzerland) since 2012. The musician is often invited to judge many prestigious international competitions, including the </w:t>
      </w:r>
      <w:r w:rsidR="003C2E51" w:rsidRPr="00016857">
        <w:rPr>
          <w:rFonts w:ascii="Times New Roman" w:hAnsi="Times New Roman" w:cs="Times New Roman"/>
          <w:sz w:val="24"/>
          <w:szCs w:val="24"/>
          <w:lang w:val="en-GB"/>
        </w:rPr>
        <w:t>16th</w:t>
      </w:r>
      <w:r w:rsidRPr="00016857">
        <w:rPr>
          <w:rFonts w:ascii="Times New Roman" w:hAnsi="Times New Roman" w:cs="Times New Roman"/>
          <w:sz w:val="24"/>
          <w:szCs w:val="24"/>
          <w:lang w:val="en-GB"/>
        </w:rPr>
        <w:t xml:space="preserve"> International Tchaikovsky </w:t>
      </w:r>
      <w:r w:rsidR="003C2E51" w:rsidRPr="00016857">
        <w:rPr>
          <w:rFonts w:ascii="Times New Roman" w:hAnsi="Times New Roman" w:cs="Times New Roman"/>
          <w:sz w:val="24"/>
          <w:szCs w:val="24"/>
          <w:lang w:val="en-GB"/>
        </w:rPr>
        <w:t xml:space="preserve">Competition </w:t>
      </w:r>
      <w:r w:rsidRPr="00016857">
        <w:rPr>
          <w:rFonts w:ascii="Times New Roman" w:hAnsi="Times New Roman" w:cs="Times New Roman"/>
          <w:sz w:val="24"/>
          <w:szCs w:val="24"/>
          <w:lang w:val="en-GB"/>
        </w:rPr>
        <w:t xml:space="preserve">and the 55th and the 56th International </w:t>
      </w:r>
      <w:r w:rsidR="003C2E51" w:rsidRPr="00016857">
        <w:rPr>
          <w:rFonts w:ascii="Times New Roman" w:hAnsi="Times New Roman" w:cs="Times New Roman"/>
          <w:sz w:val="24"/>
          <w:szCs w:val="24"/>
          <w:lang w:val="en-GB"/>
        </w:rPr>
        <w:t>Niccolò</w:t>
      </w:r>
      <w:r w:rsidR="003C2E51" w:rsidRPr="00016857">
        <w:rPr>
          <w:rFonts w:ascii="Arial" w:hAnsi="Arial" w:cs="Arial"/>
          <w:sz w:val="24"/>
          <w:szCs w:val="24"/>
          <w:lang w:val="en-GB"/>
        </w:rPr>
        <w:t xml:space="preserve"> </w:t>
      </w:r>
      <w:r w:rsidRPr="00016857">
        <w:rPr>
          <w:rFonts w:ascii="Times New Roman" w:hAnsi="Times New Roman" w:cs="Times New Roman"/>
          <w:sz w:val="24"/>
          <w:szCs w:val="24"/>
          <w:lang w:val="en-GB"/>
        </w:rPr>
        <w:t>Paganini Competition in Genoa, where he was a chairman of the Jury.</w:t>
      </w:r>
    </w:p>
    <w:p w14:paraId="58C958EB" w14:textId="77777777" w:rsidR="00016857" w:rsidRPr="00016857" w:rsidRDefault="00016857" w:rsidP="003C2E51">
      <w:pPr>
        <w:pStyle w:val="Body"/>
        <w:rPr>
          <w:rFonts w:ascii="Times New Roman" w:hAnsi="Times New Roman" w:cs="Times New Roman"/>
          <w:sz w:val="24"/>
          <w:szCs w:val="24"/>
          <w:lang w:val="en-GB"/>
        </w:rPr>
      </w:pPr>
    </w:p>
    <w:p w14:paraId="269FDA6E" w14:textId="3C36E8C0" w:rsidR="00016857" w:rsidRPr="00016857" w:rsidRDefault="00016857" w:rsidP="003C2E51">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w:t>
      </w:r>
    </w:p>
    <w:p w14:paraId="10BBCC76" w14:textId="77777777" w:rsidR="00016857" w:rsidRPr="00016857" w:rsidRDefault="00016857" w:rsidP="003C2E51">
      <w:pPr>
        <w:pStyle w:val="Body"/>
        <w:rPr>
          <w:rFonts w:ascii="Times New Roman" w:hAnsi="Times New Roman" w:cs="Times New Roman"/>
          <w:sz w:val="24"/>
          <w:szCs w:val="24"/>
          <w:lang w:val="en-GB"/>
        </w:rPr>
      </w:pPr>
    </w:p>
    <w:p w14:paraId="180AB2FB" w14:textId="77777777" w:rsidR="00016857" w:rsidRPr="00016857" w:rsidRDefault="00016857" w:rsidP="00016857">
      <w:pPr>
        <w:rPr>
          <w:i/>
          <w:iCs/>
          <w:lang w:val="en-GB"/>
        </w:rPr>
      </w:pPr>
      <w:r w:rsidRPr="00016857">
        <w:rPr>
          <w:i/>
          <w:iCs/>
          <w:lang w:val="en-GB"/>
        </w:rPr>
        <w:t>Short biography</w:t>
      </w:r>
    </w:p>
    <w:p w14:paraId="6D81060C" w14:textId="77777777" w:rsidR="00016857" w:rsidRPr="00016857" w:rsidRDefault="00016857" w:rsidP="00016857">
      <w:pPr>
        <w:pStyle w:val="Body"/>
        <w:rPr>
          <w:rFonts w:ascii="Times New Roman" w:eastAsia="Times New Roman" w:hAnsi="Times New Roman" w:cs="Times New Roman"/>
          <w:sz w:val="24"/>
          <w:szCs w:val="24"/>
          <w:lang w:val="en-GB"/>
        </w:rPr>
      </w:pPr>
    </w:p>
    <w:p w14:paraId="09D1E36A" w14:textId="77777777" w:rsidR="00016857" w:rsidRPr="00016857" w:rsidRDefault="00016857" w:rsidP="00016857">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“Sergej Krylov transfixed the house, fiddling with the kind of effortless lyricism, liquid flow and mercurial tones that distinguish the best violinists playing at their best.” </w:t>
      </w:r>
      <w:r w:rsidRPr="00016857">
        <w:rPr>
          <w:rFonts w:ascii="Times New Roman" w:hAnsi="Times New Roman" w:cs="Times New Roman"/>
          <w:i/>
          <w:iCs/>
          <w:sz w:val="24"/>
          <w:szCs w:val="24"/>
          <w:lang w:val="en-GB"/>
        </w:rPr>
        <w:t>The Times</w:t>
      </w:r>
    </w:p>
    <w:p w14:paraId="540E0018" w14:textId="77777777" w:rsidR="00016857" w:rsidRPr="00016857" w:rsidRDefault="00016857" w:rsidP="00016857">
      <w:pPr>
        <w:pStyle w:val="Body"/>
        <w:rPr>
          <w:rFonts w:ascii="Times New Roman" w:eastAsia="Times New Roman" w:hAnsi="Times New Roman" w:cs="Times New Roman"/>
          <w:sz w:val="24"/>
          <w:szCs w:val="24"/>
          <w:lang w:val="en-GB"/>
        </w:rPr>
      </w:pPr>
    </w:p>
    <w:p w14:paraId="38268777" w14:textId="77777777" w:rsidR="00016857" w:rsidRPr="00016857" w:rsidRDefault="00016857" w:rsidP="00016857">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Effervescent musicianship, intense lyricism and beguiling tonal beauty belong to the qualities that have secured </w:t>
      </w:r>
      <w:r w:rsidRPr="00016857">
        <w:rPr>
          <w:rFonts w:ascii="Times New Roman" w:hAnsi="Times New Roman" w:cs="Times New Roman"/>
          <w:b/>
          <w:bCs/>
          <w:sz w:val="24"/>
          <w:szCs w:val="24"/>
          <w:lang w:val="en-GB"/>
        </w:rPr>
        <w:t>SERGEJ KRYLOV</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s place among today</w:t>
      </w:r>
      <w:r w:rsidRPr="00016857">
        <w:rPr>
          <w:rFonts w:ascii="Times New Roman" w:hAnsi="Times New Roman" w:cs="Times New Roman"/>
          <w:sz w:val="24"/>
          <w:szCs w:val="24"/>
          <w:rtl/>
          <w:lang w:val="en-GB"/>
        </w:rPr>
        <w:t>’</w:t>
      </w:r>
      <w:r w:rsidRPr="00016857">
        <w:rPr>
          <w:rFonts w:ascii="Times New Roman" w:hAnsi="Times New Roman" w:cs="Times New Roman"/>
          <w:sz w:val="24"/>
          <w:szCs w:val="24"/>
          <w:lang w:val="en-GB"/>
        </w:rPr>
        <w:t>s most renowned performers. The violinist has received numerous awards for his outstanding contribution to the development of the art of music. In 2022, the Lithuanian National Philharmonic Society honoured the artistic director of the Lithuanian Chamber Orchestra (LCO) with the 1st degree honorary insignia “In the Service of Music”. Krylov became the artistic director and principal conductor of the LCO in 2008 and has given more than 200 concerts with the Orchestra worldwide.</w:t>
      </w:r>
    </w:p>
    <w:p w14:paraId="3927A58A" w14:textId="77777777" w:rsidR="00016857" w:rsidRPr="00016857" w:rsidRDefault="00016857" w:rsidP="00016857">
      <w:pPr>
        <w:pStyle w:val="Body"/>
        <w:rPr>
          <w:rFonts w:ascii="Times New Roman" w:eastAsia="Times New Roman" w:hAnsi="Times New Roman" w:cs="Times New Roman"/>
          <w:sz w:val="24"/>
          <w:szCs w:val="24"/>
          <w:lang w:val="en-GB"/>
        </w:rPr>
      </w:pPr>
    </w:p>
    <w:p w14:paraId="410679A5" w14:textId="77777777" w:rsidR="00016857" w:rsidRPr="00016857" w:rsidRDefault="00016857" w:rsidP="00016857">
      <w:pPr>
        <w:pStyle w:val="Body"/>
        <w:rPr>
          <w:rFonts w:ascii="Times New Roman" w:eastAsia="Times New Roman" w:hAnsi="Times New Roman" w:cs="Times New Roman"/>
          <w:sz w:val="24"/>
          <w:szCs w:val="24"/>
          <w:lang w:val="en-GB"/>
        </w:rPr>
      </w:pPr>
      <w:r w:rsidRPr="00016857">
        <w:rPr>
          <w:rFonts w:ascii="Times New Roman" w:hAnsi="Times New Roman" w:cs="Times New Roman"/>
          <w:sz w:val="24"/>
          <w:szCs w:val="24"/>
          <w:lang w:val="en-GB"/>
        </w:rPr>
        <w:t xml:space="preserve">The violinist has performed with renowned orchestras led by the world’s celebrated conductors such as Vasily Petrenko, Fabio Luisi, Jukka-Pekka </w:t>
      </w:r>
      <w:proofErr w:type="spellStart"/>
      <w:r w:rsidRPr="00016857">
        <w:rPr>
          <w:rFonts w:ascii="Times New Roman" w:hAnsi="Times New Roman" w:cs="Times New Roman"/>
          <w:sz w:val="24"/>
          <w:szCs w:val="24"/>
          <w:lang w:val="en-GB"/>
        </w:rPr>
        <w:t>Saraste</w:t>
      </w:r>
      <w:proofErr w:type="spellEnd"/>
      <w:r w:rsidRPr="00016857">
        <w:rPr>
          <w:rFonts w:ascii="Times New Roman" w:hAnsi="Times New Roman" w:cs="Times New Roman"/>
          <w:sz w:val="24"/>
          <w:szCs w:val="24"/>
          <w:lang w:val="en-GB"/>
        </w:rPr>
        <w:t xml:space="preserve">, Marin Alsop, Nikolaj Znaider, Ton Koopman, Roberto Abbado, Andrey Boreyko and Andris </w:t>
      </w:r>
      <w:proofErr w:type="spellStart"/>
      <w:r w:rsidRPr="00016857">
        <w:rPr>
          <w:rFonts w:ascii="Times New Roman" w:hAnsi="Times New Roman" w:cs="Times New Roman"/>
          <w:sz w:val="24"/>
          <w:szCs w:val="24"/>
          <w:lang w:val="en-GB"/>
        </w:rPr>
        <w:t>Poga</w:t>
      </w:r>
      <w:proofErr w:type="spellEnd"/>
      <w:r w:rsidRPr="00016857">
        <w:rPr>
          <w:rFonts w:ascii="Times New Roman" w:hAnsi="Times New Roman" w:cs="Times New Roman"/>
          <w:sz w:val="24"/>
          <w:szCs w:val="24"/>
          <w:lang w:val="en-GB"/>
        </w:rPr>
        <w:t xml:space="preserve"> to name but a few. Krylov has conducted numerous orchestras in the UK, Italy, Germany, Switzerland, Israel and elsewhere.</w:t>
      </w:r>
      <w:r w:rsidRPr="00016857">
        <w:rPr>
          <w:sz w:val="24"/>
          <w:szCs w:val="24"/>
          <w:lang w:val="en-GB"/>
        </w:rPr>
        <w:t xml:space="preserve"> </w:t>
      </w:r>
      <w:r w:rsidRPr="00016857">
        <w:rPr>
          <w:rFonts w:ascii="Times New Roman" w:hAnsi="Times New Roman" w:cs="Times New Roman"/>
          <w:sz w:val="24"/>
          <w:szCs w:val="24"/>
          <w:lang w:val="en-GB"/>
        </w:rPr>
        <w:t>He is a professor at the Lugano Conservatory (Switzerland) and is often invited to chair juries at international competitions.</w:t>
      </w:r>
    </w:p>
    <w:p w14:paraId="307598F7" w14:textId="77777777" w:rsidR="00016857" w:rsidRPr="00016857" w:rsidRDefault="00016857" w:rsidP="00016857">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 </w:t>
      </w:r>
    </w:p>
    <w:p w14:paraId="2A7A1665" w14:textId="77777777" w:rsidR="00016857" w:rsidRPr="00016857" w:rsidRDefault="00016857" w:rsidP="00016857">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Krylov’s extensive concert repertoire covers musical eras from the early Italian baroque to the 21st-century avant-garde compositions. His discography includes Vivaldi’s </w:t>
      </w:r>
      <w:r w:rsidRPr="00016857">
        <w:rPr>
          <w:rFonts w:ascii="Times New Roman" w:hAnsi="Times New Roman" w:cs="Times New Roman"/>
          <w:i/>
          <w:iCs/>
          <w:color w:val="auto"/>
          <w:sz w:val="24"/>
          <w:szCs w:val="24"/>
          <w:shd w:val="clear" w:color="auto" w:fill="FFFFFF"/>
          <w:lang w:val="en-GB"/>
        </w:rPr>
        <w:t xml:space="preserve">Le quattro </w:t>
      </w:r>
      <w:proofErr w:type="spellStart"/>
      <w:r w:rsidRPr="00016857">
        <w:rPr>
          <w:rFonts w:ascii="Times New Roman" w:hAnsi="Times New Roman" w:cs="Times New Roman"/>
          <w:i/>
          <w:iCs/>
          <w:color w:val="auto"/>
          <w:sz w:val="24"/>
          <w:szCs w:val="24"/>
          <w:shd w:val="clear" w:color="auto" w:fill="FFFFFF"/>
          <w:lang w:val="en-GB"/>
        </w:rPr>
        <w:t>stagioni</w:t>
      </w:r>
      <w:proofErr w:type="spellEnd"/>
      <w:r w:rsidRPr="00016857">
        <w:rPr>
          <w:rFonts w:ascii="Times New Roman" w:hAnsi="Times New Roman" w:cs="Times New Roman"/>
          <w:i/>
          <w:iCs/>
          <w:color w:val="auto"/>
          <w:sz w:val="24"/>
          <w:szCs w:val="24"/>
          <w:lang w:val="en-GB"/>
        </w:rPr>
        <w:t xml:space="preserve"> </w:t>
      </w:r>
      <w:r w:rsidRPr="00016857">
        <w:rPr>
          <w:rFonts w:ascii="Times New Roman" w:hAnsi="Times New Roman" w:cs="Times New Roman"/>
          <w:color w:val="auto"/>
          <w:sz w:val="24"/>
          <w:szCs w:val="24"/>
          <w:lang w:val="en-GB"/>
        </w:rPr>
        <w:t>(</w:t>
      </w:r>
      <w:r w:rsidRPr="00016857">
        <w:rPr>
          <w:rFonts w:ascii="Times New Roman" w:hAnsi="Times New Roman" w:cs="Times New Roman"/>
          <w:sz w:val="24"/>
          <w:szCs w:val="24"/>
          <w:lang w:val="en-GB"/>
        </w:rPr>
        <w:t xml:space="preserve">The Four Seasons) and Paganini’s </w:t>
      </w:r>
      <w:r w:rsidRPr="00016857">
        <w:rPr>
          <w:rFonts w:ascii="Times New Roman" w:hAnsi="Times New Roman" w:cs="Times New Roman"/>
          <w:i/>
          <w:iCs/>
          <w:sz w:val="24"/>
          <w:szCs w:val="24"/>
          <w:lang w:val="en-GB"/>
        </w:rPr>
        <w:t>24 Caprices</w:t>
      </w:r>
      <w:r w:rsidRPr="00016857">
        <w:rPr>
          <w:rFonts w:ascii="Times New Roman" w:hAnsi="Times New Roman" w:cs="Times New Roman"/>
          <w:sz w:val="24"/>
          <w:szCs w:val="24"/>
          <w:lang w:val="en-GB"/>
        </w:rPr>
        <w:t xml:space="preserve"> (Deutsche Grammophon), Krzysztof Penderecki’s Violin concerto </w:t>
      </w:r>
      <w:r w:rsidRPr="00016857">
        <w:rPr>
          <w:rFonts w:ascii="Times New Roman" w:hAnsi="Times New Roman" w:cs="Times New Roman"/>
          <w:i/>
          <w:iCs/>
          <w:sz w:val="24"/>
          <w:szCs w:val="24"/>
          <w:lang w:val="en-GB"/>
        </w:rPr>
        <w:t>Metamorphosen</w:t>
      </w:r>
      <w:r w:rsidRPr="00016857">
        <w:rPr>
          <w:rFonts w:ascii="Times New Roman" w:hAnsi="Times New Roman" w:cs="Times New Roman"/>
          <w:sz w:val="24"/>
          <w:szCs w:val="24"/>
          <w:lang w:val="en-GB"/>
        </w:rPr>
        <w:t xml:space="preserve"> (Metamorphoses) conducted by the composer (DUX), premiere of the Italian composer, conductor and performer Ezio Bosso’s </w:t>
      </w:r>
      <w:proofErr w:type="spellStart"/>
      <w:r w:rsidRPr="00016857">
        <w:rPr>
          <w:rFonts w:ascii="Times New Roman" w:hAnsi="Times New Roman" w:cs="Times New Roman"/>
          <w:i/>
          <w:iCs/>
          <w:sz w:val="24"/>
          <w:szCs w:val="24"/>
          <w:lang w:val="en-GB"/>
        </w:rPr>
        <w:t>Esoconcerto</w:t>
      </w:r>
      <w:proofErr w:type="spellEnd"/>
      <w:r w:rsidRPr="00016857">
        <w:rPr>
          <w:rFonts w:ascii="Times New Roman" w:hAnsi="Times New Roman" w:cs="Times New Roman"/>
          <w:sz w:val="24"/>
          <w:szCs w:val="24"/>
          <w:lang w:val="en-GB"/>
        </w:rPr>
        <w:t xml:space="preserve"> at the Teatro La Fenice in Venice (Sony Classics), etc. </w:t>
      </w:r>
    </w:p>
    <w:p w14:paraId="28B9F24A" w14:textId="77777777" w:rsidR="00016857" w:rsidRPr="00016857" w:rsidRDefault="00016857" w:rsidP="00016857">
      <w:pPr>
        <w:pStyle w:val="Body"/>
        <w:rPr>
          <w:rFonts w:ascii="Times New Roman" w:hAnsi="Times New Roman" w:cs="Times New Roman"/>
          <w:sz w:val="24"/>
          <w:szCs w:val="24"/>
          <w:lang w:val="en-GB"/>
        </w:rPr>
      </w:pPr>
    </w:p>
    <w:p w14:paraId="4DE9A924" w14:textId="4B1669DD" w:rsidR="00016857" w:rsidRPr="0033236C" w:rsidRDefault="00016857" w:rsidP="003C2E51">
      <w:pPr>
        <w:pStyle w:val="Body"/>
        <w:rPr>
          <w:rFonts w:ascii="Times New Roman" w:hAnsi="Times New Roman" w:cs="Times New Roman"/>
          <w:sz w:val="24"/>
          <w:szCs w:val="24"/>
          <w:lang w:val="en-GB"/>
        </w:rPr>
      </w:pPr>
      <w:r w:rsidRPr="00016857">
        <w:rPr>
          <w:rFonts w:ascii="Times New Roman" w:hAnsi="Times New Roman" w:cs="Times New Roman"/>
          <w:sz w:val="24"/>
          <w:szCs w:val="24"/>
          <w:lang w:val="en-GB"/>
        </w:rPr>
        <w:t xml:space="preserve">The December 2024 cover of the influential Italian music magazine </w:t>
      </w:r>
      <w:r w:rsidRPr="00016857">
        <w:rPr>
          <w:rFonts w:ascii="Times New Roman" w:hAnsi="Times New Roman" w:cs="Times New Roman"/>
          <w:i/>
          <w:iCs/>
          <w:sz w:val="24"/>
          <w:szCs w:val="24"/>
          <w:lang w:val="en-GB"/>
        </w:rPr>
        <w:t>Amadeus</w:t>
      </w:r>
      <w:r w:rsidRPr="00016857">
        <w:rPr>
          <w:rFonts w:ascii="Times New Roman" w:hAnsi="Times New Roman" w:cs="Times New Roman"/>
          <w:sz w:val="24"/>
          <w:szCs w:val="24"/>
          <w:lang w:val="en-GB"/>
        </w:rPr>
        <w:t xml:space="preserve"> is dedicated to Krylov. The magazine is accompanied by a CD of J.S. Bach’s works recorded by him together with the Lithuanian Chamber Orchestra and Bosso.</w:t>
      </w:r>
    </w:p>
    <w:sectPr w:rsidR="00016857" w:rsidRPr="0033236C" w:rsidSect="003B1285">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2E33" w14:textId="77777777" w:rsidR="00991C58" w:rsidRDefault="00991C58">
      <w:r>
        <w:separator/>
      </w:r>
    </w:p>
  </w:endnote>
  <w:endnote w:type="continuationSeparator" w:id="0">
    <w:p w14:paraId="61D54A53" w14:textId="77777777" w:rsidR="00991C58" w:rsidRDefault="0099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2345" w14:textId="77777777" w:rsidR="003B1285" w:rsidRDefault="003B12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027E9" w14:textId="77777777" w:rsidR="00991C58" w:rsidRDefault="00991C58">
      <w:r>
        <w:separator/>
      </w:r>
    </w:p>
  </w:footnote>
  <w:footnote w:type="continuationSeparator" w:id="0">
    <w:p w14:paraId="5BB68970" w14:textId="77777777" w:rsidR="00991C58" w:rsidRDefault="0099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E6E9" w14:textId="77777777" w:rsidR="003B1285" w:rsidRDefault="003B128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85"/>
    <w:rsid w:val="00016857"/>
    <w:rsid w:val="00046EB0"/>
    <w:rsid w:val="001A05A7"/>
    <w:rsid w:val="001F532E"/>
    <w:rsid w:val="0033236C"/>
    <w:rsid w:val="003B1285"/>
    <w:rsid w:val="003C2E51"/>
    <w:rsid w:val="005A3302"/>
    <w:rsid w:val="007D686E"/>
    <w:rsid w:val="00814726"/>
    <w:rsid w:val="009213AD"/>
    <w:rsid w:val="00967AC1"/>
    <w:rsid w:val="00991C58"/>
    <w:rsid w:val="00A055EF"/>
    <w:rsid w:val="00A52CC4"/>
    <w:rsid w:val="00A7055F"/>
    <w:rsid w:val="00B51436"/>
    <w:rsid w:val="00B82B01"/>
    <w:rsid w:val="00B90204"/>
    <w:rsid w:val="00C23A73"/>
    <w:rsid w:val="00F14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B274"/>
  <w15:chartTrackingRefBased/>
  <w15:docId w15:val="{878531DB-2FA2-074A-9A42-24A3C161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285"/>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3B1285"/>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2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2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2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2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2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2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2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2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285"/>
    <w:rPr>
      <w:rFonts w:eastAsiaTheme="majorEastAsia" w:cstheme="majorBidi"/>
      <w:color w:val="272727" w:themeColor="text1" w:themeTint="D8"/>
    </w:rPr>
  </w:style>
  <w:style w:type="paragraph" w:styleId="Title">
    <w:name w:val="Title"/>
    <w:basedOn w:val="Normal"/>
    <w:next w:val="Normal"/>
    <w:link w:val="TitleChar"/>
    <w:uiPriority w:val="10"/>
    <w:qFormat/>
    <w:rsid w:val="003B128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3B12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28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3B12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28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3B1285"/>
    <w:rPr>
      <w:i/>
      <w:iCs/>
      <w:color w:val="404040" w:themeColor="text1" w:themeTint="BF"/>
    </w:rPr>
  </w:style>
  <w:style w:type="paragraph" w:styleId="ListParagraph">
    <w:name w:val="List Paragraph"/>
    <w:basedOn w:val="Normal"/>
    <w:uiPriority w:val="34"/>
    <w:qFormat/>
    <w:rsid w:val="003B128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3B1285"/>
    <w:rPr>
      <w:i/>
      <w:iCs/>
      <w:color w:val="0F4761" w:themeColor="accent1" w:themeShade="BF"/>
    </w:rPr>
  </w:style>
  <w:style w:type="paragraph" w:styleId="IntenseQuote">
    <w:name w:val="Intense Quote"/>
    <w:basedOn w:val="Normal"/>
    <w:next w:val="Normal"/>
    <w:link w:val="IntenseQuoteChar"/>
    <w:uiPriority w:val="30"/>
    <w:qFormat/>
    <w:rsid w:val="003B1285"/>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3B1285"/>
    <w:rPr>
      <w:i/>
      <w:iCs/>
      <w:color w:val="0F4761" w:themeColor="accent1" w:themeShade="BF"/>
    </w:rPr>
  </w:style>
  <w:style w:type="character" w:styleId="IntenseReference">
    <w:name w:val="Intense Reference"/>
    <w:basedOn w:val="DefaultParagraphFont"/>
    <w:uiPriority w:val="32"/>
    <w:qFormat/>
    <w:rsid w:val="003B1285"/>
    <w:rPr>
      <w:b/>
      <w:bCs/>
      <w:smallCaps/>
      <w:color w:val="0F4761" w:themeColor="accent1" w:themeShade="BF"/>
      <w:spacing w:val="5"/>
    </w:rPr>
  </w:style>
  <w:style w:type="paragraph" w:customStyle="1" w:styleId="Body">
    <w:name w:val="Body"/>
    <w:rsid w:val="003B1285"/>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Zuboviene</dc:creator>
  <cp:keywords/>
  <dc:description/>
  <cp:lastModifiedBy>milda.janeliauskaite@gmail.com</cp:lastModifiedBy>
  <cp:revision>7</cp:revision>
  <dcterms:created xsi:type="dcterms:W3CDTF">2026-08-12T13:00:00Z</dcterms:created>
  <dcterms:modified xsi:type="dcterms:W3CDTF">2026-10-06T06:30:00Z</dcterms:modified>
</cp:coreProperties>
</file>