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BCD34" w14:textId="77777777" w:rsidR="009F198F" w:rsidRPr="00061792" w:rsidRDefault="009F198F" w:rsidP="009F198F">
      <w:pPr>
        <w:pStyle w:val="maketas"/>
        <w:spacing w:after="0"/>
        <w:rPr>
          <w:rFonts w:cs="Times New Roman"/>
          <w:b/>
          <w:bCs/>
          <w:szCs w:val="24"/>
        </w:rPr>
      </w:pPr>
      <w:r w:rsidRPr="00061792">
        <w:rPr>
          <w:rFonts w:cs="Times New Roman"/>
          <w:b/>
          <w:bCs/>
          <w:szCs w:val="24"/>
        </w:rPr>
        <w:t>LIETUVOS KAMERINIS ORKESTRAS</w:t>
      </w:r>
    </w:p>
    <w:p w14:paraId="28B32091" w14:textId="77777777" w:rsidR="009F198F" w:rsidRPr="00061792" w:rsidRDefault="009F198F" w:rsidP="009F198F">
      <w:pPr>
        <w:pStyle w:val="maketas"/>
        <w:spacing w:after="0"/>
        <w:rPr>
          <w:rFonts w:cs="Times New Roman"/>
          <w:szCs w:val="24"/>
        </w:rPr>
      </w:pPr>
    </w:p>
    <w:p w14:paraId="01B6F6A1" w14:textId="77777777" w:rsidR="009F198F" w:rsidRPr="00061792" w:rsidRDefault="009F198F" w:rsidP="009F198F">
      <w:pPr>
        <w:pStyle w:val="maketas"/>
        <w:spacing w:after="0"/>
        <w:rPr>
          <w:rFonts w:cs="Times New Roman"/>
          <w:szCs w:val="24"/>
        </w:rPr>
      </w:pPr>
      <w:r w:rsidRPr="00061792">
        <w:rPr>
          <w:rFonts w:cs="Times New Roman"/>
          <w:b/>
          <w:bCs/>
          <w:szCs w:val="24"/>
        </w:rPr>
        <w:t xml:space="preserve">LIETUVOS KAMERINIS ORKESTRAS </w:t>
      </w:r>
      <w:r w:rsidRPr="00061792">
        <w:rPr>
          <w:rFonts w:cs="Times New Roman"/>
          <w:szCs w:val="24"/>
        </w:rPr>
        <w:t xml:space="preserve">(LKO, prof. Sauliaus Sondeckio įkurtas 1960 m.) yra vienas iškiliausių ir labiausiai pasaulyje įvertintų mūsų šalies muzikinių kolektyvų. </w:t>
      </w:r>
      <w:r w:rsidRPr="00061792">
        <w:rPr>
          <w:rFonts w:eastAsia="Times New Roman" w:cs="Times New Roman"/>
          <w:szCs w:val="24"/>
        </w:rPr>
        <w:t>1960 m. balandžio 23-iąją į pirmą repeticiją susirinkęs ir tų pačių metų spalio 30-ąją į savo pirmąjį koncertą pakvietęs LKO netruko pelnyti publikos bei kritikų pripažinimą ne vien gimtojoje Lietuvoje, bet ir toli už jos ribų.</w:t>
      </w:r>
    </w:p>
    <w:p w14:paraId="6320345C" w14:textId="77777777" w:rsidR="009F198F" w:rsidRPr="00061792" w:rsidRDefault="009F198F" w:rsidP="009F198F">
      <w:pPr>
        <w:pStyle w:val="maketas"/>
        <w:spacing w:after="0"/>
        <w:rPr>
          <w:rFonts w:eastAsia="Times New Roman" w:cs="Times New Roman"/>
          <w:b/>
          <w:bCs/>
          <w:kern w:val="36"/>
          <w:szCs w:val="24"/>
        </w:rPr>
      </w:pPr>
    </w:p>
    <w:p w14:paraId="65859E44" w14:textId="77777777" w:rsidR="009F198F" w:rsidRPr="00061792" w:rsidRDefault="009F198F" w:rsidP="009F198F">
      <w:pPr>
        <w:pStyle w:val="maketas"/>
        <w:spacing w:after="0"/>
        <w:rPr>
          <w:rFonts w:eastAsia="Times New Roman" w:cs="Times New Roman"/>
          <w:szCs w:val="24"/>
        </w:rPr>
      </w:pPr>
      <w:bookmarkStart w:id="0" w:name="_Hlk58502854"/>
      <w:r w:rsidRPr="00061792">
        <w:rPr>
          <w:rFonts w:eastAsia="Times New Roman" w:cs="Times New Roman"/>
          <w:szCs w:val="24"/>
        </w:rPr>
        <w:t xml:space="preserve">Subūręs orkestrą ir formuodamas jauno kolektyvo griežimo manierą bei repertuarą, prof. S. Sondeckis ėmė ieškoti naujų nišų jo veiklai. Ilgainiui šie kūrybiniai ieškojimai virto gyvybingomis Lietuvos kultūrinio gyvenimo tradicijomis. Ypač išpopuliarėjo 1966 m. gruodžio 31 d. pradėti rengti naujamečiai koncertai Vilniaus arkikatedroje (tuomet Paveikslų galerija). Iki šiol Šv. Jonų bažnyčioje, palydint senuosius metus, skamba </w:t>
      </w:r>
      <w:proofErr w:type="spellStart"/>
      <w:r w:rsidRPr="00061792">
        <w:rPr>
          <w:rFonts w:eastAsia="Times New Roman" w:cs="Times New Roman"/>
          <w:szCs w:val="24"/>
        </w:rPr>
        <w:t>Josepho</w:t>
      </w:r>
      <w:proofErr w:type="spellEnd"/>
      <w:r w:rsidRPr="00061792">
        <w:rPr>
          <w:rFonts w:eastAsia="Times New Roman" w:cs="Times New Roman"/>
          <w:szCs w:val="24"/>
        </w:rPr>
        <w:t xml:space="preserve"> </w:t>
      </w:r>
      <w:proofErr w:type="spellStart"/>
      <w:r w:rsidRPr="00061792">
        <w:rPr>
          <w:rFonts w:eastAsia="Times New Roman" w:cs="Times New Roman"/>
          <w:szCs w:val="24"/>
        </w:rPr>
        <w:t>Haydno</w:t>
      </w:r>
      <w:proofErr w:type="spellEnd"/>
      <w:r w:rsidRPr="00061792">
        <w:rPr>
          <w:rFonts w:eastAsia="Times New Roman" w:cs="Times New Roman"/>
          <w:szCs w:val="24"/>
        </w:rPr>
        <w:t xml:space="preserve"> „Atsisveikinimo“ simfonija: jau 60 metų Lietuvos kamerinio orkestro muzikantai groja legendinį kūrinį viena po kitos gęstant žvakėms.</w:t>
      </w:r>
    </w:p>
    <w:bookmarkEnd w:id="0"/>
    <w:p w14:paraId="52157650" w14:textId="77777777" w:rsidR="009F198F" w:rsidRPr="00061792" w:rsidRDefault="009F198F" w:rsidP="009F198F">
      <w:pPr>
        <w:pStyle w:val="maketas"/>
        <w:spacing w:after="0"/>
        <w:rPr>
          <w:rFonts w:eastAsia="Times New Roman" w:cs="Times New Roman"/>
          <w:szCs w:val="24"/>
        </w:rPr>
      </w:pPr>
    </w:p>
    <w:p w14:paraId="1C68AC36" w14:textId="77777777" w:rsidR="009F198F" w:rsidRPr="00061792" w:rsidRDefault="009F198F" w:rsidP="009F198F">
      <w:pPr>
        <w:pStyle w:val="maketas"/>
        <w:spacing w:after="0"/>
        <w:rPr>
          <w:rFonts w:eastAsia="Times New Roman" w:cs="Times New Roman"/>
          <w:szCs w:val="24"/>
        </w:rPr>
      </w:pPr>
      <w:r w:rsidRPr="00061792">
        <w:rPr>
          <w:rFonts w:eastAsia="Times New Roman" w:cs="Times New Roman"/>
          <w:szCs w:val="24"/>
        </w:rPr>
        <w:t>1967 m. orkestras pirmasis pradėjo rengti koncertų ciklus neseniai atstatytoje Trakų salos pilyje, o nuo 1971 m. daugelį metų Palangos gintaro muziejaus terasoje skambėjusios „Nakties serenados“ buvo išskirtine LKO tradicija ir traukos centru tūkstančiams poilsiautojų.</w:t>
      </w:r>
    </w:p>
    <w:p w14:paraId="76A36297" w14:textId="77777777" w:rsidR="009F198F" w:rsidRPr="00061792" w:rsidRDefault="009F198F" w:rsidP="009F198F">
      <w:pPr>
        <w:pStyle w:val="maketas"/>
        <w:spacing w:after="0"/>
        <w:rPr>
          <w:rFonts w:eastAsia="Times New Roman" w:cs="Times New Roman"/>
          <w:szCs w:val="24"/>
        </w:rPr>
      </w:pPr>
    </w:p>
    <w:p w14:paraId="750A25ED" w14:textId="77777777" w:rsidR="009F198F" w:rsidRPr="00061792" w:rsidRDefault="009F198F" w:rsidP="009F198F">
      <w:pPr>
        <w:pStyle w:val="maketas"/>
        <w:spacing w:after="0"/>
        <w:rPr>
          <w:rFonts w:eastAsia="Times New Roman" w:cs="Times New Roman"/>
          <w:szCs w:val="24"/>
        </w:rPr>
      </w:pPr>
      <w:r w:rsidRPr="00061792">
        <w:rPr>
          <w:rFonts w:eastAsia="Times New Roman" w:cs="Times New Roman"/>
          <w:szCs w:val="24"/>
        </w:rPr>
        <w:t xml:space="preserve">LKO pirmajam iš Lietuvos orkestrų pavyko išvykti gastrolių už Sovietų Sąjungos ribų: 1966 m. surengti koncertai tuometinėje Vokietijos Demokratinėje Respublikoje. Jau tuomet jauną ir energingą kolektyvą pastebėjo muzikos įrašų leidėjai bei festivalių rengėjai. Tačiau intensyvesnė koncertinė veikla tarptautinėje arenoje prasidėjo po dešimties metų, kai kritika labai palankiai atsiliepė apie LKO pasirodymą 1976 m. </w:t>
      </w:r>
      <w:proofErr w:type="spellStart"/>
      <w:r w:rsidRPr="00061792">
        <w:rPr>
          <w:rFonts w:eastAsia="Times New Roman" w:cs="Times New Roman"/>
          <w:szCs w:val="24"/>
        </w:rPr>
        <w:t>Echternacho</w:t>
      </w:r>
      <w:proofErr w:type="spellEnd"/>
      <w:r w:rsidRPr="00061792">
        <w:rPr>
          <w:rFonts w:eastAsia="Times New Roman" w:cs="Times New Roman"/>
          <w:szCs w:val="24"/>
        </w:rPr>
        <w:t xml:space="preserve"> festivalyje Liuksemburge. </w:t>
      </w:r>
      <w:r w:rsidRPr="00061792">
        <w:rPr>
          <w:rFonts w:eastAsia="Calibri" w:cs="Times New Roman"/>
          <w:szCs w:val="24"/>
        </w:rPr>
        <w:t>Šiame festivalyje kolektyvas dalyvavo septynis kartus ir buvo apdovanotas „Didžiojo liūto“ medaliu.</w:t>
      </w:r>
    </w:p>
    <w:p w14:paraId="215DE4AB" w14:textId="77777777" w:rsidR="009F198F" w:rsidRPr="00061792" w:rsidRDefault="009F198F" w:rsidP="009F198F">
      <w:pPr>
        <w:pStyle w:val="maketas"/>
        <w:spacing w:after="0"/>
        <w:rPr>
          <w:rFonts w:eastAsia="Times New Roman" w:cs="Times New Roman"/>
          <w:szCs w:val="24"/>
        </w:rPr>
      </w:pPr>
    </w:p>
    <w:p w14:paraId="2A1A396E" w14:textId="77777777" w:rsidR="009F198F" w:rsidRPr="00061792" w:rsidRDefault="009F198F" w:rsidP="009F198F">
      <w:pPr>
        <w:pStyle w:val="maketas"/>
        <w:spacing w:after="0"/>
        <w:rPr>
          <w:rFonts w:eastAsia="Times New Roman" w:cs="Times New Roman"/>
          <w:szCs w:val="24"/>
        </w:rPr>
      </w:pPr>
      <w:r w:rsidRPr="00061792">
        <w:rPr>
          <w:rFonts w:eastAsia="Times New Roman" w:cs="Times New Roman"/>
          <w:szCs w:val="24"/>
        </w:rPr>
        <w:t>Šiandien orkestro – Lietuvos atlikimo meno ambasadoriaus – gastrolių maršrutai yra išraižę beveik visas Europos šalis, pasiekę Šiaurės ir Pietų Ameriką, Kubą, Egiptą, Pietų Afrikos Respubliką, Jungtinius Arabų Emyratus, Australiją, Taivaną, Japoniją, Kiniją, Kosta Riką, Libaną. LKO daugybę kartų plojo Berlyno filharmonijos, Vienos „</w:t>
      </w:r>
      <w:proofErr w:type="spellStart"/>
      <w:r w:rsidRPr="00061792">
        <w:rPr>
          <w:rFonts w:eastAsia="Times New Roman" w:cs="Times New Roman"/>
          <w:szCs w:val="24"/>
        </w:rPr>
        <w:t>Musikverein</w:t>
      </w:r>
      <w:proofErr w:type="spellEnd"/>
      <w:r w:rsidRPr="00061792">
        <w:rPr>
          <w:rFonts w:eastAsia="Times New Roman" w:cs="Times New Roman"/>
          <w:szCs w:val="24"/>
        </w:rPr>
        <w:t xml:space="preserve">“, Londono „Royal </w:t>
      </w:r>
      <w:proofErr w:type="spellStart"/>
      <w:r w:rsidRPr="00061792">
        <w:rPr>
          <w:rFonts w:eastAsia="Times New Roman" w:cs="Times New Roman"/>
          <w:szCs w:val="24"/>
        </w:rPr>
        <w:t>Festival</w:t>
      </w:r>
      <w:proofErr w:type="spellEnd"/>
      <w:r w:rsidRPr="00061792">
        <w:rPr>
          <w:rFonts w:eastAsia="Times New Roman" w:cs="Times New Roman"/>
          <w:szCs w:val="24"/>
        </w:rPr>
        <w:t xml:space="preserve"> </w:t>
      </w:r>
      <w:proofErr w:type="spellStart"/>
      <w:r w:rsidRPr="00061792">
        <w:rPr>
          <w:rFonts w:eastAsia="Times New Roman" w:cs="Times New Roman"/>
          <w:szCs w:val="24"/>
        </w:rPr>
        <w:t>Hall</w:t>
      </w:r>
      <w:proofErr w:type="spellEnd"/>
      <w:r w:rsidRPr="00061792">
        <w:rPr>
          <w:rFonts w:eastAsia="Times New Roman" w:cs="Times New Roman"/>
          <w:szCs w:val="24"/>
        </w:rPr>
        <w:t xml:space="preserve">“, Romos „Santa </w:t>
      </w:r>
      <w:proofErr w:type="spellStart"/>
      <w:r w:rsidRPr="00061792">
        <w:rPr>
          <w:rFonts w:eastAsia="Times New Roman" w:cs="Times New Roman"/>
          <w:szCs w:val="24"/>
        </w:rPr>
        <w:t>Cecilia</w:t>
      </w:r>
      <w:proofErr w:type="spellEnd"/>
      <w:r w:rsidRPr="00061792">
        <w:rPr>
          <w:rFonts w:eastAsia="Times New Roman" w:cs="Times New Roman"/>
          <w:szCs w:val="24"/>
        </w:rPr>
        <w:t>“, Amsterdamo „</w:t>
      </w:r>
      <w:proofErr w:type="spellStart"/>
      <w:r w:rsidRPr="00061792">
        <w:rPr>
          <w:rFonts w:eastAsia="Times New Roman" w:cs="Times New Roman"/>
          <w:szCs w:val="24"/>
        </w:rPr>
        <w:t>Concertgebouw</w:t>
      </w:r>
      <w:proofErr w:type="spellEnd"/>
      <w:r w:rsidRPr="00061792">
        <w:rPr>
          <w:rFonts w:eastAsia="Times New Roman" w:cs="Times New Roman"/>
          <w:szCs w:val="24"/>
        </w:rPr>
        <w:t>“, Paryžiaus „</w:t>
      </w:r>
      <w:proofErr w:type="spellStart"/>
      <w:r w:rsidRPr="00061792">
        <w:rPr>
          <w:rFonts w:eastAsia="Times New Roman" w:cs="Times New Roman"/>
          <w:szCs w:val="24"/>
        </w:rPr>
        <w:t>Salle</w:t>
      </w:r>
      <w:proofErr w:type="spellEnd"/>
      <w:r w:rsidRPr="00061792">
        <w:rPr>
          <w:rFonts w:eastAsia="Times New Roman" w:cs="Times New Roman"/>
          <w:szCs w:val="24"/>
        </w:rPr>
        <w:t xml:space="preserve"> </w:t>
      </w:r>
      <w:proofErr w:type="spellStart"/>
      <w:r w:rsidRPr="00061792">
        <w:rPr>
          <w:rFonts w:eastAsia="Times New Roman" w:cs="Times New Roman"/>
          <w:szCs w:val="24"/>
        </w:rPr>
        <w:t>Pleyel</w:t>
      </w:r>
      <w:proofErr w:type="spellEnd"/>
      <w:r w:rsidRPr="00061792">
        <w:rPr>
          <w:rFonts w:eastAsia="Times New Roman" w:cs="Times New Roman"/>
          <w:szCs w:val="24"/>
        </w:rPr>
        <w:t>“ ir „</w:t>
      </w:r>
      <w:proofErr w:type="spellStart"/>
      <w:r w:rsidRPr="00061792">
        <w:rPr>
          <w:rFonts w:eastAsia="Times New Roman" w:cs="Times New Roman"/>
          <w:szCs w:val="24"/>
        </w:rPr>
        <w:t>Gaveau</w:t>
      </w:r>
      <w:proofErr w:type="spellEnd"/>
      <w:r w:rsidRPr="00061792">
        <w:rPr>
          <w:rFonts w:eastAsia="Times New Roman" w:cs="Times New Roman"/>
          <w:szCs w:val="24"/>
        </w:rPr>
        <w:t>“, Leipcigo „</w:t>
      </w:r>
      <w:proofErr w:type="spellStart"/>
      <w:r w:rsidRPr="00061792">
        <w:rPr>
          <w:rFonts w:eastAsia="Times New Roman" w:cs="Times New Roman"/>
          <w:szCs w:val="24"/>
        </w:rPr>
        <w:t>Gewandhaus</w:t>
      </w:r>
      <w:proofErr w:type="spellEnd"/>
      <w:r w:rsidRPr="00061792">
        <w:rPr>
          <w:rFonts w:eastAsia="Times New Roman" w:cs="Times New Roman"/>
          <w:szCs w:val="24"/>
        </w:rPr>
        <w:t>“ ir dar daugelio įspūdingiausių koncertų salių klausytojai.</w:t>
      </w:r>
    </w:p>
    <w:p w14:paraId="4B1A0B79" w14:textId="77777777" w:rsidR="009F198F" w:rsidRPr="00061792" w:rsidRDefault="009F198F" w:rsidP="009F198F">
      <w:pPr>
        <w:pStyle w:val="maketas"/>
        <w:spacing w:after="0"/>
        <w:rPr>
          <w:rFonts w:eastAsia="Times New Roman" w:cs="Times New Roman"/>
          <w:szCs w:val="24"/>
        </w:rPr>
      </w:pPr>
    </w:p>
    <w:p w14:paraId="41370AFB" w14:textId="77777777" w:rsidR="009F198F" w:rsidRPr="00061792" w:rsidRDefault="009F198F" w:rsidP="009F198F">
      <w:pPr>
        <w:pStyle w:val="maketas"/>
        <w:spacing w:after="0"/>
        <w:rPr>
          <w:rFonts w:eastAsia="Times New Roman" w:cs="Times New Roman"/>
          <w:szCs w:val="24"/>
        </w:rPr>
      </w:pPr>
      <w:r w:rsidRPr="00061792">
        <w:rPr>
          <w:rFonts w:eastAsia="Times New Roman" w:cs="Times New Roman"/>
          <w:szCs w:val="24"/>
        </w:rPr>
        <w:t xml:space="preserve">Iš gausybės batutos meistrų, dirigavusių LKO koncertams, išsiskiria didysis humanistas lordas </w:t>
      </w:r>
      <w:proofErr w:type="spellStart"/>
      <w:r w:rsidRPr="00061792">
        <w:rPr>
          <w:rFonts w:eastAsia="Times New Roman" w:cs="Times New Roman"/>
          <w:szCs w:val="24"/>
        </w:rPr>
        <w:t>Yehudi</w:t>
      </w:r>
      <w:proofErr w:type="spellEnd"/>
      <w:r w:rsidRPr="00061792">
        <w:rPr>
          <w:rFonts w:eastAsia="Times New Roman" w:cs="Times New Roman"/>
          <w:szCs w:val="24"/>
        </w:rPr>
        <w:t xml:space="preserve"> Menuhinas. Nuo pirmųjų G. F. </w:t>
      </w:r>
      <w:proofErr w:type="spellStart"/>
      <w:r w:rsidRPr="00061792">
        <w:rPr>
          <w:rFonts w:eastAsia="Times New Roman" w:cs="Times New Roman"/>
          <w:szCs w:val="24"/>
        </w:rPr>
        <w:t>Händelio</w:t>
      </w:r>
      <w:proofErr w:type="spellEnd"/>
      <w:r w:rsidRPr="00061792">
        <w:rPr>
          <w:rFonts w:eastAsia="Times New Roman" w:cs="Times New Roman"/>
          <w:szCs w:val="24"/>
        </w:rPr>
        <w:t xml:space="preserve"> „Mesijo“ repeticijų Ispanijoje 1992 m. iki pat mirties 1999-aisiais jis kasmet dirigavo LKO įvairiose šalyse. Su </w:t>
      </w:r>
      <w:proofErr w:type="spellStart"/>
      <w:r w:rsidRPr="00061792">
        <w:rPr>
          <w:rFonts w:eastAsia="Times New Roman" w:cs="Times New Roman"/>
          <w:szCs w:val="24"/>
        </w:rPr>
        <w:t>maestro</w:t>
      </w:r>
      <w:proofErr w:type="spellEnd"/>
      <w:r w:rsidRPr="00061792">
        <w:rPr>
          <w:rFonts w:eastAsia="Times New Roman" w:cs="Times New Roman"/>
          <w:szCs w:val="24"/>
        </w:rPr>
        <w:t xml:space="preserve"> surengta beveik 60 koncertų, įrašytos trys kompaktinės plokštelės – G. F. </w:t>
      </w:r>
      <w:proofErr w:type="spellStart"/>
      <w:r w:rsidRPr="00061792">
        <w:rPr>
          <w:rFonts w:eastAsia="Times New Roman" w:cs="Times New Roman"/>
          <w:szCs w:val="24"/>
        </w:rPr>
        <w:t>Händelio</w:t>
      </w:r>
      <w:proofErr w:type="spellEnd"/>
      <w:r w:rsidRPr="00061792">
        <w:rPr>
          <w:rFonts w:eastAsia="Times New Roman" w:cs="Times New Roman"/>
          <w:szCs w:val="24"/>
        </w:rPr>
        <w:t xml:space="preserve"> „Mesijas“, J. </w:t>
      </w:r>
      <w:proofErr w:type="spellStart"/>
      <w:r w:rsidRPr="00061792">
        <w:rPr>
          <w:rFonts w:eastAsia="Times New Roman" w:cs="Times New Roman"/>
          <w:szCs w:val="24"/>
        </w:rPr>
        <w:t>Haydno</w:t>
      </w:r>
      <w:proofErr w:type="spellEnd"/>
      <w:r w:rsidRPr="00061792">
        <w:rPr>
          <w:rFonts w:eastAsia="Times New Roman" w:cs="Times New Roman"/>
          <w:szCs w:val="24"/>
        </w:rPr>
        <w:t xml:space="preserve"> „Pasaulio sukūrimas“ ir F. </w:t>
      </w:r>
      <w:proofErr w:type="spellStart"/>
      <w:r w:rsidRPr="00061792">
        <w:rPr>
          <w:rFonts w:eastAsia="Times New Roman" w:cs="Times New Roman"/>
          <w:szCs w:val="24"/>
        </w:rPr>
        <w:t>Schuberto</w:t>
      </w:r>
      <w:proofErr w:type="spellEnd"/>
      <w:r w:rsidRPr="00061792">
        <w:rPr>
          <w:rFonts w:eastAsia="Times New Roman" w:cs="Times New Roman"/>
          <w:szCs w:val="24"/>
        </w:rPr>
        <w:t xml:space="preserve"> Mišios Nr. 4 ir Nr. 5 („</w:t>
      </w:r>
      <w:proofErr w:type="spellStart"/>
      <w:r w:rsidRPr="00061792">
        <w:rPr>
          <w:rFonts w:eastAsia="Times New Roman" w:cs="Times New Roman"/>
          <w:szCs w:val="24"/>
        </w:rPr>
        <w:t>Apex</w:t>
      </w:r>
      <w:proofErr w:type="spellEnd"/>
      <w:r w:rsidRPr="00061792">
        <w:rPr>
          <w:rFonts w:eastAsia="Times New Roman" w:cs="Times New Roman"/>
          <w:szCs w:val="24"/>
        </w:rPr>
        <w:t>“).</w:t>
      </w:r>
    </w:p>
    <w:p w14:paraId="77AD19D8" w14:textId="77777777" w:rsidR="009F198F" w:rsidRPr="00061792" w:rsidRDefault="009F198F" w:rsidP="009F198F">
      <w:pPr>
        <w:pStyle w:val="maketas"/>
        <w:spacing w:after="0"/>
        <w:rPr>
          <w:rFonts w:eastAsia="Times New Roman" w:cs="Times New Roman"/>
          <w:szCs w:val="24"/>
        </w:rPr>
      </w:pPr>
    </w:p>
    <w:p w14:paraId="46C56B6E" w14:textId="77777777" w:rsidR="009F198F" w:rsidRPr="00061792" w:rsidRDefault="009F198F" w:rsidP="009F198F">
      <w:pPr>
        <w:pStyle w:val="maketas"/>
        <w:spacing w:after="0"/>
        <w:rPr>
          <w:rFonts w:cs="Times New Roman"/>
          <w:szCs w:val="24"/>
        </w:rPr>
      </w:pPr>
      <w:r w:rsidRPr="00061792">
        <w:rPr>
          <w:rFonts w:eastAsia="Times New Roman" w:cs="Times New Roman"/>
          <w:szCs w:val="24"/>
        </w:rPr>
        <w:t xml:space="preserve">Orkestras ne sykį bendradarbiavo su tokiais garsiais atlikėjais kaip smuikininkai Gidonas Kremeris, </w:t>
      </w:r>
      <w:proofErr w:type="spellStart"/>
      <w:r w:rsidRPr="00061792">
        <w:rPr>
          <w:rFonts w:eastAsia="Times New Roman" w:cs="Times New Roman"/>
          <w:szCs w:val="24"/>
        </w:rPr>
        <w:t>Janine</w:t>
      </w:r>
      <w:proofErr w:type="spellEnd"/>
      <w:r w:rsidRPr="00061792">
        <w:rPr>
          <w:rFonts w:eastAsia="Times New Roman" w:cs="Times New Roman"/>
          <w:szCs w:val="24"/>
        </w:rPr>
        <w:t xml:space="preserve"> </w:t>
      </w:r>
      <w:proofErr w:type="spellStart"/>
      <w:r w:rsidRPr="00061792">
        <w:rPr>
          <w:rFonts w:eastAsia="Times New Roman" w:cs="Times New Roman"/>
          <w:szCs w:val="24"/>
        </w:rPr>
        <w:t>Jansen</w:t>
      </w:r>
      <w:proofErr w:type="spellEnd"/>
      <w:r w:rsidRPr="00061792">
        <w:rPr>
          <w:rFonts w:eastAsia="Times New Roman" w:cs="Times New Roman"/>
          <w:szCs w:val="24"/>
        </w:rPr>
        <w:t xml:space="preserve">, </w:t>
      </w:r>
      <w:proofErr w:type="spellStart"/>
      <w:r w:rsidRPr="00061792">
        <w:rPr>
          <w:rFonts w:eastAsia="Times New Roman" w:cs="Times New Roman"/>
          <w:szCs w:val="24"/>
        </w:rPr>
        <w:t>Julianas</w:t>
      </w:r>
      <w:proofErr w:type="spellEnd"/>
      <w:r w:rsidRPr="00061792">
        <w:rPr>
          <w:rFonts w:eastAsia="Times New Roman" w:cs="Times New Roman"/>
          <w:szCs w:val="24"/>
        </w:rPr>
        <w:t xml:space="preserve"> </w:t>
      </w:r>
      <w:proofErr w:type="spellStart"/>
      <w:r w:rsidRPr="00061792">
        <w:rPr>
          <w:rFonts w:eastAsia="Times New Roman" w:cs="Times New Roman"/>
          <w:szCs w:val="24"/>
        </w:rPr>
        <w:t>Rachlinas</w:t>
      </w:r>
      <w:proofErr w:type="spellEnd"/>
      <w:r w:rsidRPr="00061792">
        <w:rPr>
          <w:rFonts w:eastAsia="Times New Roman" w:cs="Times New Roman"/>
          <w:szCs w:val="24"/>
        </w:rPr>
        <w:t xml:space="preserve">, Borisas </w:t>
      </w:r>
      <w:proofErr w:type="spellStart"/>
      <w:r w:rsidRPr="00061792">
        <w:rPr>
          <w:rFonts w:eastAsia="Times New Roman" w:cs="Times New Roman"/>
          <w:szCs w:val="24"/>
        </w:rPr>
        <w:t>Brovtsynas</w:t>
      </w:r>
      <w:proofErr w:type="spellEnd"/>
      <w:r w:rsidRPr="00061792">
        <w:rPr>
          <w:rFonts w:eastAsia="Times New Roman" w:cs="Times New Roman"/>
          <w:szCs w:val="24"/>
        </w:rPr>
        <w:t xml:space="preserve">, Hugo </w:t>
      </w:r>
      <w:proofErr w:type="spellStart"/>
      <w:r w:rsidRPr="00061792">
        <w:rPr>
          <w:rFonts w:eastAsia="Times New Roman" w:cs="Times New Roman"/>
          <w:szCs w:val="24"/>
        </w:rPr>
        <w:t>Ticciati</w:t>
      </w:r>
      <w:proofErr w:type="spellEnd"/>
      <w:r w:rsidRPr="00061792">
        <w:rPr>
          <w:rFonts w:eastAsia="Times New Roman" w:cs="Times New Roman"/>
          <w:szCs w:val="24"/>
        </w:rPr>
        <w:t xml:space="preserve">, </w:t>
      </w:r>
      <w:proofErr w:type="spellStart"/>
      <w:r w:rsidRPr="00061792">
        <w:rPr>
          <w:rFonts w:eastAsia="Times New Roman" w:cs="Times New Roman"/>
          <w:szCs w:val="24"/>
        </w:rPr>
        <w:t>Gilas</w:t>
      </w:r>
      <w:proofErr w:type="spellEnd"/>
      <w:r w:rsidRPr="00061792">
        <w:rPr>
          <w:rFonts w:eastAsia="Times New Roman" w:cs="Times New Roman"/>
          <w:szCs w:val="24"/>
        </w:rPr>
        <w:t xml:space="preserve"> </w:t>
      </w:r>
      <w:proofErr w:type="spellStart"/>
      <w:r w:rsidRPr="00061792">
        <w:rPr>
          <w:rFonts w:eastAsia="Times New Roman" w:cs="Times New Roman"/>
          <w:szCs w:val="24"/>
        </w:rPr>
        <w:t>Shahamas</w:t>
      </w:r>
      <w:proofErr w:type="spellEnd"/>
      <w:r w:rsidRPr="00061792">
        <w:rPr>
          <w:rFonts w:eastAsia="Times New Roman" w:cs="Times New Roman"/>
          <w:szCs w:val="24"/>
        </w:rPr>
        <w:t xml:space="preserve">, Danielis </w:t>
      </w:r>
      <w:proofErr w:type="spellStart"/>
      <w:r w:rsidRPr="00061792">
        <w:rPr>
          <w:rFonts w:eastAsia="Times New Roman" w:cs="Times New Roman"/>
          <w:szCs w:val="24"/>
        </w:rPr>
        <w:t>Hope’as</w:t>
      </w:r>
      <w:proofErr w:type="spellEnd"/>
      <w:r w:rsidRPr="00061792">
        <w:rPr>
          <w:rFonts w:eastAsia="Times New Roman" w:cs="Times New Roman"/>
          <w:szCs w:val="24"/>
        </w:rPr>
        <w:t xml:space="preserve">; violončelininkai Mstislavas Rostropovičius, Davidas Geringas, Miša </w:t>
      </w:r>
      <w:proofErr w:type="spellStart"/>
      <w:r w:rsidRPr="00061792">
        <w:rPr>
          <w:rFonts w:eastAsia="Times New Roman" w:cs="Times New Roman"/>
          <w:szCs w:val="24"/>
        </w:rPr>
        <w:t>Maiskis</w:t>
      </w:r>
      <w:proofErr w:type="spellEnd"/>
      <w:r w:rsidRPr="00061792">
        <w:rPr>
          <w:rFonts w:eastAsia="Times New Roman" w:cs="Times New Roman"/>
          <w:szCs w:val="24"/>
        </w:rPr>
        <w:t xml:space="preserve">, </w:t>
      </w:r>
      <w:proofErr w:type="spellStart"/>
      <w:r w:rsidRPr="00061792">
        <w:rPr>
          <w:rFonts w:eastAsia="Times New Roman" w:cs="Times New Roman"/>
          <w:szCs w:val="24"/>
        </w:rPr>
        <w:t>Danjulo</w:t>
      </w:r>
      <w:proofErr w:type="spellEnd"/>
      <w:r w:rsidRPr="00061792">
        <w:rPr>
          <w:rFonts w:eastAsia="Times New Roman" w:cs="Times New Roman"/>
          <w:szCs w:val="24"/>
        </w:rPr>
        <w:t xml:space="preserve"> </w:t>
      </w:r>
      <w:proofErr w:type="spellStart"/>
      <w:r w:rsidRPr="00061792">
        <w:rPr>
          <w:rFonts w:eastAsia="Times New Roman" w:cs="Times New Roman"/>
          <w:szCs w:val="24"/>
        </w:rPr>
        <w:t>Ishizaka</w:t>
      </w:r>
      <w:proofErr w:type="spellEnd"/>
      <w:r w:rsidRPr="00061792">
        <w:rPr>
          <w:rFonts w:eastAsia="Times New Roman" w:cs="Times New Roman"/>
          <w:szCs w:val="24"/>
        </w:rPr>
        <w:t xml:space="preserve">, Denisas </w:t>
      </w:r>
      <w:proofErr w:type="spellStart"/>
      <w:r w:rsidRPr="00061792">
        <w:rPr>
          <w:rFonts w:eastAsia="Times New Roman" w:cs="Times New Roman"/>
          <w:szCs w:val="24"/>
        </w:rPr>
        <w:t>Šapovalovas</w:t>
      </w:r>
      <w:proofErr w:type="spellEnd"/>
      <w:r w:rsidRPr="00061792">
        <w:rPr>
          <w:rFonts w:eastAsia="Times New Roman" w:cs="Times New Roman"/>
          <w:szCs w:val="24"/>
        </w:rPr>
        <w:t xml:space="preserve">; </w:t>
      </w:r>
      <w:proofErr w:type="spellStart"/>
      <w:r w:rsidRPr="00061792">
        <w:rPr>
          <w:rFonts w:eastAsia="Times New Roman" w:cs="Times New Roman"/>
          <w:szCs w:val="24"/>
        </w:rPr>
        <w:t>altininkai</w:t>
      </w:r>
      <w:proofErr w:type="spellEnd"/>
      <w:r w:rsidRPr="00061792">
        <w:rPr>
          <w:rFonts w:eastAsia="Times New Roman" w:cs="Times New Roman"/>
          <w:szCs w:val="24"/>
        </w:rPr>
        <w:t xml:space="preserve"> </w:t>
      </w:r>
      <w:proofErr w:type="spellStart"/>
      <w:r w:rsidRPr="00061792">
        <w:rPr>
          <w:rFonts w:eastAsia="Times New Roman" w:cs="Times New Roman"/>
          <w:szCs w:val="24"/>
        </w:rPr>
        <w:t>Hartmutas</w:t>
      </w:r>
      <w:proofErr w:type="spellEnd"/>
      <w:r w:rsidRPr="00061792">
        <w:rPr>
          <w:rFonts w:eastAsia="Times New Roman" w:cs="Times New Roman"/>
          <w:szCs w:val="24"/>
        </w:rPr>
        <w:t xml:space="preserve"> </w:t>
      </w:r>
      <w:proofErr w:type="spellStart"/>
      <w:r w:rsidRPr="00061792">
        <w:rPr>
          <w:rFonts w:eastAsia="Times New Roman" w:cs="Times New Roman"/>
          <w:szCs w:val="24"/>
        </w:rPr>
        <w:t>Rohde</w:t>
      </w:r>
      <w:proofErr w:type="spellEnd"/>
      <w:r w:rsidRPr="00061792">
        <w:rPr>
          <w:rFonts w:eastAsia="Times New Roman" w:cs="Times New Roman"/>
          <w:szCs w:val="24"/>
        </w:rPr>
        <w:t xml:space="preserve">, Maksimas </w:t>
      </w:r>
      <w:proofErr w:type="spellStart"/>
      <w:r w:rsidRPr="00061792">
        <w:rPr>
          <w:rFonts w:eastAsia="Times New Roman" w:cs="Times New Roman"/>
          <w:szCs w:val="24"/>
        </w:rPr>
        <w:t>Rysanovas</w:t>
      </w:r>
      <w:proofErr w:type="spellEnd"/>
      <w:r w:rsidRPr="00061792">
        <w:rPr>
          <w:rFonts w:eastAsia="Times New Roman" w:cs="Times New Roman"/>
          <w:szCs w:val="24"/>
        </w:rPr>
        <w:t xml:space="preserve">; pianistai Mūza </w:t>
      </w:r>
      <w:proofErr w:type="spellStart"/>
      <w:r w:rsidRPr="00061792">
        <w:rPr>
          <w:rFonts w:eastAsia="Times New Roman" w:cs="Times New Roman"/>
          <w:szCs w:val="24"/>
        </w:rPr>
        <w:t>Rubackytė</w:t>
      </w:r>
      <w:proofErr w:type="spellEnd"/>
      <w:r w:rsidRPr="00061792">
        <w:rPr>
          <w:rFonts w:eastAsia="Times New Roman" w:cs="Times New Roman"/>
          <w:szCs w:val="24"/>
        </w:rPr>
        <w:t xml:space="preserve">, Andrius </w:t>
      </w:r>
      <w:proofErr w:type="spellStart"/>
      <w:r w:rsidRPr="00061792">
        <w:rPr>
          <w:rFonts w:eastAsia="Times New Roman" w:cs="Times New Roman"/>
          <w:szCs w:val="24"/>
        </w:rPr>
        <w:t>Žlabys</w:t>
      </w:r>
      <w:proofErr w:type="spellEnd"/>
      <w:r w:rsidRPr="00061792">
        <w:rPr>
          <w:rFonts w:eastAsia="Times New Roman" w:cs="Times New Roman"/>
          <w:szCs w:val="24"/>
        </w:rPr>
        <w:t xml:space="preserve">, Petras Geniušas, Lukas Geniušas, Jevgenijus </w:t>
      </w:r>
      <w:proofErr w:type="spellStart"/>
      <w:r w:rsidRPr="00061792">
        <w:rPr>
          <w:rFonts w:eastAsia="Times New Roman" w:cs="Times New Roman"/>
          <w:szCs w:val="24"/>
        </w:rPr>
        <w:t>Kissinas</w:t>
      </w:r>
      <w:proofErr w:type="spellEnd"/>
      <w:r w:rsidRPr="00061792">
        <w:rPr>
          <w:rFonts w:eastAsia="Times New Roman" w:cs="Times New Roman"/>
          <w:szCs w:val="24"/>
        </w:rPr>
        <w:t xml:space="preserve">, </w:t>
      </w:r>
      <w:proofErr w:type="spellStart"/>
      <w:r w:rsidRPr="00061792">
        <w:rPr>
          <w:rFonts w:eastAsia="Times New Roman" w:cs="Times New Roman"/>
          <w:szCs w:val="24"/>
        </w:rPr>
        <w:t>Barry’s</w:t>
      </w:r>
      <w:proofErr w:type="spellEnd"/>
      <w:r w:rsidRPr="00061792">
        <w:rPr>
          <w:rFonts w:eastAsia="Times New Roman" w:cs="Times New Roman"/>
          <w:szCs w:val="24"/>
        </w:rPr>
        <w:t xml:space="preserve"> </w:t>
      </w:r>
      <w:proofErr w:type="spellStart"/>
      <w:r w:rsidRPr="00061792">
        <w:rPr>
          <w:rFonts w:eastAsia="Times New Roman" w:cs="Times New Roman"/>
          <w:szCs w:val="24"/>
        </w:rPr>
        <w:lastRenderedPageBreak/>
        <w:t>Douglasas</w:t>
      </w:r>
      <w:proofErr w:type="spellEnd"/>
      <w:r w:rsidRPr="00061792">
        <w:rPr>
          <w:rFonts w:eastAsia="Times New Roman" w:cs="Times New Roman"/>
          <w:szCs w:val="24"/>
        </w:rPr>
        <w:t xml:space="preserve">, </w:t>
      </w:r>
      <w:proofErr w:type="spellStart"/>
      <w:r w:rsidRPr="00061792">
        <w:rPr>
          <w:rFonts w:eastAsia="Times New Roman" w:cs="Times New Roman"/>
          <w:szCs w:val="24"/>
        </w:rPr>
        <w:t>Jeanas-François</w:t>
      </w:r>
      <w:proofErr w:type="spellEnd"/>
      <w:r w:rsidRPr="00061792">
        <w:rPr>
          <w:rFonts w:eastAsia="Times New Roman" w:cs="Times New Roman"/>
          <w:szCs w:val="24"/>
        </w:rPr>
        <w:t xml:space="preserve"> </w:t>
      </w:r>
      <w:proofErr w:type="spellStart"/>
      <w:r w:rsidRPr="00061792">
        <w:rPr>
          <w:rFonts w:eastAsia="Times New Roman" w:cs="Times New Roman"/>
          <w:szCs w:val="24"/>
        </w:rPr>
        <w:t>Heisseris</w:t>
      </w:r>
      <w:proofErr w:type="spellEnd"/>
      <w:r w:rsidRPr="00061792">
        <w:rPr>
          <w:rFonts w:eastAsia="Times New Roman" w:cs="Times New Roman"/>
          <w:szCs w:val="24"/>
        </w:rPr>
        <w:t xml:space="preserve">, </w:t>
      </w:r>
      <w:proofErr w:type="spellStart"/>
      <w:r w:rsidRPr="00061792">
        <w:rPr>
          <w:rFonts w:eastAsia="Times New Roman" w:cs="Times New Roman"/>
          <w:szCs w:val="24"/>
        </w:rPr>
        <w:t>Reinis</w:t>
      </w:r>
      <w:proofErr w:type="spellEnd"/>
      <w:r w:rsidRPr="00061792">
        <w:rPr>
          <w:rFonts w:eastAsia="Times New Roman" w:cs="Times New Roman"/>
          <w:szCs w:val="24"/>
        </w:rPr>
        <w:t xml:space="preserve"> </w:t>
      </w:r>
      <w:proofErr w:type="spellStart"/>
      <w:r w:rsidRPr="00061792">
        <w:rPr>
          <w:rFonts w:eastAsia="Times New Roman" w:cs="Times New Roman"/>
          <w:szCs w:val="24"/>
        </w:rPr>
        <w:t>Zariņis</w:t>
      </w:r>
      <w:proofErr w:type="spellEnd"/>
      <w:r w:rsidRPr="00061792">
        <w:rPr>
          <w:rFonts w:eastAsia="Times New Roman" w:cs="Times New Roman"/>
          <w:szCs w:val="24"/>
        </w:rPr>
        <w:t xml:space="preserve">, </w:t>
      </w:r>
      <w:proofErr w:type="spellStart"/>
      <w:r w:rsidRPr="00061792">
        <w:rPr>
          <w:rFonts w:cs="Times New Roman"/>
          <w:szCs w:val="24"/>
        </w:rPr>
        <w:t>François-Frédéricas</w:t>
      </w:r>
      <w:proofErr w:type="spellEnd"/>
      <w:r w:rsidRPr="00061792">
        <w:rPr>
          <w:rFonts w:cs="Times New Roman"/>
          <w:szCs w:val="24"/>
        </w:rPr>
        <w:t xml:space="preserve"> </w:t>
      </w:r>
      <w:proofErr w:type="spellStart"/>
      <w:r w:rsidRPr="00061792">
        <w:rPr>
          <w:rFonts w:cs="Times New Roman"/>
          <w:szCs w:val="24"/>
        </w:rPr>
        <w:t>Guy</w:t>
      </w:r>
      <w:proofErr w:type="spellEnd"/>
      <w:r w:rsidRPr="00061792">
        <w:rPr>
          <w:rFonts w:cs="Times New Roman"/>
          <w:szCs w:val="24"/>
        </w:rPr>
        <w:t>,</w:t>
      </w:r>
      <w:r w:rsidRPr="00061792">
        <w:rPr>
          <w:rFonts w:eastAsia="Times New Roman" w:cs="Times New Roman"/>
          <w:szCs w:val="24"/>
        </w:rPr>
        <w:t xml:space="preserve"> </w:t>
      </w:r>
      <w:proofErr w:type="spellStart"/>
      <w:r w:rsidRPr="00061792">
        <w:rPr>
          <w:rFonts w:eastAsia="Times New Roman" w:cs="Times New Roman"/>
          <w:szCs w:val="24"/>
        </w:rPr>
        <w:t>Francesco</w:t>
      </w:r>
      <w:proofErr w:type="spellEnd"/>
      <w:r w:rsidRPr="00061792">
        <w:rPr>
          <w:rFonts w:eastAsia="Times New Roman" w:cs="Times New Roman"/>
          <w:szCs w:val="24"/>
        </w:rPr>
        <w:t xml:space="preserve"> Tristano, </w:t>
      </w:r>
      <w:proofErr w:type="spellStart"/>
      <w:r w:rsidRPr="00061792">
        <w:rPr>
          <w:rFonts w:eastAsia="Times New Roman" w:cs="Times New Roman"/>
          <w:szCs w:val="24"/>
        </w:rPr>
        <w:t>Dmitrijus</w:t>
      </w:r>
      <w:proofErr w:type="spellEnd"/>
      <w:r w:rsidRPr="00061792">
        <w:rPr>
          <w:rFonts w:eastAsia="Times New Roman" w:cs="Times New Roman"/>
          <w:szCs w:val="24"/>
        </w:rPr>
        <w:t xml:space="preserve"> </w:t>
      </w:r>
      <w:proofErr w:type="spellStart"/>
      <w:r w:rsidRPr="00061792">
        <w:rPr>
          <w:rFonts w:eastAsia="Times New Roman" w:cs="Times New Roman"/>
          <w:szCs w:val="24"/>
        </w:rPr>
        <w:t>Baškirovas</w:t>
      </w:r>
      <w:proofErr w:type="spellEnd"/>
      <w:r w:rsidRPr="00061792">
        <w:rPr>
          <w:rFonts w:eastAsia="Times New Roman" w:cs="Times New Roman"/>
          <w:szCs w:val="24"/>
        </w:rPr>
        <w:t xml:space="preserve">, Vladimiras </w:t>
      </w:r>
      <w:proofErr w:type="spellStart"/>
      <w:r w:rsidRPr="00061792">
        <w:rPr>
          <w:rFonts w:eastAsia="Times New Roman" w:cs="Times New Roman"/>
          <w:szCs w:val="24"/>
        </w:rPr>
        <w:t>Krainevas</w:t>
      </w:r>
      <w:proofErr w:type="spellEnd"/>
      <w:r w:rsidRPr="00061792">
        <w:rPr>
          <w:rFonts w:eastAsia="Times New Roman" w:cs="Times New Roman"/>
          <w:szCs w:val="24"/>
        </w:rPr>
        <w:t xml:space="preserve">, Aleksejus </w:t>
      </w:r>
      <w:proofErr w:type="spellStart"/>
      <w:r w:rsidRPr="00061792">
        <w:rPr>
          <w:rFonts w:eastAsia="Times New Roman" w:cs="Times New Roman"/>
          <w:szCs w:val="24"/>
        </w:rPr>
        <w:t>Volodinas</w:t>
      </w:r>
      <w:proofErr w:type="spellEnd"/>
      <w:r w:rsidRPr="00061792">
        <w:rPr>
          <w:rFonts w:eastAsia="Times New Roman" w:cs="Times New Roman"/>
          <w:szCs w:val="24"/>
        </w:rPr>
        <w:t xml:space="preserve">; trimitininkai </w:t>
      </w:r>
      <w:proofErr w:type="spellStart"/>
      <w:r w:rsidRPr="00061792">
        <w:rPr>
          <w:rFonts w:eastAsia="Times New Roman" w:cs="Times New Roman"/>
          <w:szCs w:val="24"/>
        </w:rPr>
        <w:t>Timofejus</w:t>
      </w:r>
      <w:proofErr w:type="spellEnd"/>
      <w:r w:rsidRPr="00061792">
        <w:rPr>
          <w:rFonts w:eastAsia="Times New Roman" w:cs="Times New Roman"/>
          <w:szCs w:val="24"/>
        </w:rPr>
        <w:t xml:space="preserve"> </w:t>
      </w:r>
      <w:proofErr w:type="spellStart"/>
      <w:r w:rsidRPr="00061792">
        <w:rPr>
          <w:rFonts w:eastAsia="Times New Roman" w:cs="Times New Roman"/>
          <w:szCs w:val="24"/>
        </w:rPr>
        <w:t>Dokšiceris</w:t>
      </w:r>
      <w:proofErr w:type="spellEnd"/>
      <w:r w:rsidRPr="00061792">
        <w:rPr>
          <w:rFonts w:eastAsia="Times New Roman" w:cs="Times New Roman"/>
          <w:szCs w:val="24"/>
        </w:rPr>
        <w:t xml:space="preserve">, </w:t>
      </w:r>
      <w:proofErr w:type="spellStart"/>
      <w:r w:rsidRPr="00061792">
        <w:rPr>
          <w:rFonts w:eastAsia="Times New Roman" w:cs="Times New Roman"/>
          <w:szCs w:val="24"/>
        </w:rPr>
        <w:t>Guy</w:t>
      </w:r>
      <w:proofErr w:type="spellEnd"/>
      <w:r w:rsidRPr="00061792">
        <w:rPr>
          <w:rFonts w:eastAsia="Times New Roman" w:cs="Times New Roman"/>
          <w:szCs w:val="24"/>
        </w:rPr>
        <w:t xml:space="preserve"> </w:t>
      </w:r>
      <w:proofErr w:type="spellStart"/>
      <w:r w:rsidRPr="00061792">
        <w:rPr>
          <w:rFonts w:eastAsia="Times New Roman" w:cs="Times New Roman"/>
          <w:szCs w:val="24"/>
        </w:rPr>
        <w:t>Touvronas</w:t>
      </w:r>
      <w:proofErr w:type="spellEnd"/>
      <w:r w:rsidRPr="00061792">
        <w:rPr>
          <w:rFonts w:eastAsia="Times New Roman" w:cs="Times New Roman"/>
          <w:szCs w:val="24"/>
        </w:rPr>
        <w:t xml:space="preserve">, Sergejus </w:t>
      </w:r>
      <w:proofErr w:type="spellStart"/>
      <w:r w:rsidRPr="00061792">
        <w:rPr>
          <w:rFonts w:eastAsia="Times New Roman" w:cs="Times New Roman"/>
          <w:szCs w:val="24"/>
        </w:rPr>
        <w:t>Nakariakovas</w:t>
      </w:r>
      <w:proofErr w:type="spellEnd"/>
      <w:r w:rsidRPr="00061792">
        <w:rPr>
          <w:rFonts w:eastAsia="Times New Roman" w:cs="Times New Roman"/>
          <w:szCs w:val="24"/>
        </w:rPr>
        <w:t xml:space="preserve">; fleitistai </w:t>
      </w:r>
      <w:proofErr w:type="spellStart"/>
      <w:r w:rsidRPr="00061792">
        <w:rPr>
          <w:rFonts w:eastAsia="Times New Roman" w:cs="Times New Roman"/>
          <w:szCs w:val="24"/>
        </w:rPr>
        <w:t>Jeanas</w:t>
      </w:r>
      <w:proofErr w:type="spellEnd"/>
      <w:r w:rsidRPr="00061792">
        <w:rPr>
          <w:rFonts w:eastAsia="Times New Roman" w:cs="Times New Roman"/>
          <w:szCs w:val="24"/>
        </w:rPr>
        <w:t xml:space="preserve"> </w:t>
      </w:r>
      <w:proofErr w:type="spellStart"/>
      <w:r w:rsidRPr="00061792">
        <w:rPr>
          <w:rFonts w:eastAsia="Times New Roman" w:cs="Times New Roman"/>
          <w:szCs w:val="24"/>
        </w:rPr>
        <w:t>Pierre’as</w:t>
      </w:r>
      <w:proofErr w:type="spellEnd"/>
      <w:r w:rsidRPr="00061792">
        <w:rPr>
          <w:rFonts w:eastAsia="Times New Roman" w:cs="Times New Roman"/>
          <w:szCs w:val="24"/>
        </w:rPr>
        <w:t xml:space="preserve"> </w:t>
      </w:r>
      <w:proofErr w:type="spellStart"/>
      <w:r w:rsidRPr="00061792">
        <w:rPr>
          <w:rFonts w:eastAsia="Times New Roman" w:cs="Times New Roman"/>
          <w:szCs w:val="24"/>
        </w:rPr>
        <w:t>Rampalis</w:t>
      </w:r>
      <w:proofErr w:type="spellEnd"/>
      <w:r w:rsidRPr="00061792">
        <w:rPr>
          <w:rFonts w:eastAsia="Times New Roman" w:cs="Times New Roman"/>
          <w:szCs w:val="24"/>
        </w:rPr>
        <w:t xml:space="preserve">, Denisas </w:t>
      </w:r>
      <w:proofErr w:type="spellStart"/>
      <w:r w:rsidRPr="00061792">
        <w:rPr>
          <w:rFonts w:eastAsia="Times New Roman" w:cs="Times New Roman"/>
          <w:szCs w:val="24"/>
        </w:rPr>
        <w:t>Bouriakovas</w:t>
      </w:r>
      <w:proofErr w:type="spellEnd"/>
      <w:r w:rsidRPr="00061792">
        <w:rPr>
          <w:rFonts w:eastAsia="Times New Roman" w:cs="Times New Roman"/>
          <w:szCs w:val="24"/>
        </w:rPr>
        <w:t xml:space="preserve">, </w:t>
      </w:r>
      <w:proofErr w:type="spellStart"/>
      <w:r w:rsidRPr="00061792">
        <w:rPr>
          <w:rFonts w:eastAsia="Times New Roman" w:cs="Times New Roman"/>
          <w:szCs w:val="24"/>
        </w:rPr>
        <w:t>Massimo</w:t>
      </w:r>
      <w:proofErr w:type="spellEnd"/>
      <w:r w:rsidRPr="00061792">
        <w:rPr>
          <w:rFonts w:eastAsia="Times New Roman" w:cs="Times New Roman"/>
          <w:szCs w:val="24"/>
        </w:rPr>
        <w:t xml:space="preserve"> </w:t>
      </w:r>
      <w:proofErr w:type="spellStart"/>
      <w:r w:rsidRPr="00061792">
        <w:rPr>
          <w:rFonts w:eastAsia="Times New Roman" w:cs="Times New Roman"/>
          <w:szCs w:val="24"/>
        </w:rPr>
        <w:t>Mercelli</w:t>
      </w:r>
      <w:proofErr w:type="spellEnd"/>
      <w:r w:rsidRPr="00061792">
        <w:rPr>
          <w:rFonts w:eastAsia="Times New Roman" w:cs="Times New Roman"/>
          <w:szCs w:val="24"/>
        </w:rPr>
        <w:t xml:space="preserve">, obojininkas Aleksejus </w:t>
      </w:r>
      <w:proofErr w:type="spellStart"/>
      <w:r w:rsidRPr="00061792">
        <w:rPr>
          <w:rFonts w:eastAsia="Times New Roman" w:cs="Times New Roman"/>
          <w:szCs w:val="24"/>
        </w:rPr>
        <w:t>Ogrinčiukas</w:t>
      </w:r>
      <w:proofErr w:type="spellEnd"/>
      <w:r w:rsidRPr="00061792">
        <w:rPr>
          <w:rFonts w:eastAsia="Times New Roman" w:cs="Times New Roman"/>
          <w:szCs w:val="24"/>
        </w:rPr>
        <w:t xml:space="preserve">, kompozitorius ir pianistas </w:t>
      </w:r>
      <w:proofErr w:type="spellStart"/>
      <w:r w:rsidRPr="00061792">
        <w:rPr>
          <w:rFonts w:eastAsia="Times New Roman" w:cs="Times New Roman"/>
          <w:szCs w:val="24"/>
        </w:rPr>
        <w:t>Ezio</w:t>
      </w:r>
      <w:proofErr w:type="spellEnd"/>
      <w:r w:rsidRPr="00061792">
        <w:rPr>
          <w:rFonts w:eastAsia="Times New Roman" w:cs="Times New Roman"/>
          <w:szCs w:val="24"/>
        </w:rPr>
        <w:t xml:space="preserve"> </w:t>
      </w:r>
      <w:proofErr w:type="spellStart"/>
      <w:r w:rsidRPr="00061792">
        <w:rPr>
          <w:rFonts w:eastAsia="Times New Roman" w:cs="Times New Roman"/>
          <w:szCs w:val="24"/>
        </w:rPr>
        <w:t>Bosso</w:t>
      </w:r>
      <w:proofErr w:type="spellEnd"/>
      <w:r w:rsidRPr="00061792">
        <w:rPr>
          <w:rFonts w:eastAsia="Times New Roman" w:cs="Times New Roman"/>
          <w:szCs w:val="24"/>
        </w:rPr>
        <w:t xml:space="preserve"> ir daugelis kitų. Kolektyvas bendradarbiavo su dirigentais Modestu </w:t>
      </w:r>
      <w:proofErr w:type="spellStart"/>
      <w:r w:rsidRPr="00061792">
        <w:rPr>
          <w:rFonts w:eastAsia="Times New Roman" w:cs="Times New Roman"/>
          <w:szCs w:val="24"/>
        </w:rPr>
        <w:t>Pitrėnu</w:t>
      </w:r>
      <w:proofErr w:type="spellEnd"/>
      <w:r w:rsidRPr="00061792">
        <w:rPr>
          <w:rFonts w:eastAsia="Times New Roman" w:cs="Times New Roman"/>
          <w:szCs w:val="24"/>
        </w:rPr>
        <w:t xml:space="preserve">, Robertu </w:t>
      </w:r>
      <w:proofErr w:type="spellStart"/>
      <w:r w:rsidRPr="00061792">
        <w:rPr>
          <w:rFonts w:eastAsia="Times New Roman" w:cs="Times New Roman"/>
          <w:szCs w:val="24"/>
        </w:rPr>
        <w:t>Šerveniku</w:t>
      </w:r>
      <w:proofErr w:type="spellEnd"/>
      <w:r w:rsidRPr="00061792">
        <w:rPr>
          <w:rFonts w:eastAsia="Times New Roman" w:cs="Times New Roman"/>
          <w:szCs w:val="24"/>
        </w:rPr>
        <w:t xml:space="preserve">, Modestu Barkausku, Vilmantu </w:t>
      </w:r>
      <w:proofErr w:type="spellStart"/>
      <w:r w:rsidRPr="00061792">
        <w:rPr>
          <w:rFonts w:eastAsia="Times New Roman" w:cs="Times New Roman"/>
          <w:szCs w:val="24"/>
        </w:rPr>
        <w:t>Kaliūnu</w:t>
      </w:r>
      <w:proofErr w:type="spellEnd"/>
      <w:r w:rsidRPr="00061792">
        <w:rPr>
          <w:rFonts w:eastAsia="Times New Roman" w:cs="Times New Roman"/>
          <w:szCs w:val="24"/>
        </w:rPr>
        <w:t xml:space="preserve">, Adrija </w:t>
      </w:r>
      <w:proofErr w:type="spellStart"/>
      <w:r w:rsidRPr="00061792">
        <w:rPr>
          <w:rFonts w:eastAsia="Times New Roman" w:cs="Times New Roman"/>
          <w:szCs w:val="24"/>
        </w:rPr>
        <w:t>Čepaite</w:t>
      </w:r>
      <w:proofErr w:type="spellEnd"/>
      <w:r w:rsidRPr="00061792">
        <w:rPr>
          <w:rFonts w:eastAsia="Times New Roman" w:cs="Times New Roman"/>
          <w:szCs w:val="24"/>
        </w:rPr>
        <w:t xml:space="preserve">, </w:t>
      </w:r>
      <w:proofErr w:type="spellStart"/>
      <w:r w:rsidRPr="00061792">
        <w:rPr>
          <w:rFonts w:eastAsia="Times New Roman" w:cs="Times New Roman"/>
          <w:szCs w:val="24"/>
        </w:rPr>
        <w:t>Nicholasu</w:t>
      </w:r>
      <w:proofErr w:type="spellEnd"/>
      <w:r w:rsidRPr="00061792">
        <w:rPr>
          <w:rFonts w:eastAsia="Times New Roman" w:cs="Times New Roman"/>
          <w:szCs w:val="24"/>
        </w:rPr>
        <w:t xml:space="preserve"> </w:t>
      </w:r>
      <w:proofErr w:type="spellStart"/>
      <w:r w:rsidRPr="00061792">
        <w:rPr>
          <w:rFonts w:eastAsia="Times New Roman" w:cs="Times New Roman"/>
          <w:szCs w:val="24"/>
        </w:rPr>
        <w:t>Miltonu</w:t>
      </w:r>
      <w:proofErr w:type="spellEnd"/>
      <w:r w:rsidRPr="00061792">
        <w:rPr>
          <w:rFonts w:eastAsia="Times New Roman" w:cs="Times New Roman"/>
          <w:szCs w:val="24"/>
        </w:rPr>
        <w:t xml:space="preserve">, </w:t>
      </w:r>
      <w:proofErr w:type="spellStart"/>
      <w:r w:rsidRPr="00061792">
        <w:rPr>
          <w:rFonts w:eastAsia="Times New Roman" w:cs="Times New Roman"/>
          <w:szCs w:val="24"/>
        </w:rPr>
        <w:t>Georgu</w:t>
      </w:r>
      <w:proofErr w:type="spellEnd"/>
      <w:r w:rsidRPr="00061792">
        <w:rPr>
          <w:rFonts w:eastAsia="Times New Roman" w:cs="Times New Roman"/>
          <w:szCs w:val="24"/>
        </w:rPr>
        <w:t xml:space="preserve"> Marku, Ronaldu </w:t>
      </w:r>
      <w:proofErr w:type="spellStart"/>
      <w:r w:rsidRPr="00061792">
        <w:rPr>
          <w:rFonts w:eastAsia="Times New Roman" w:cs="Times New Roman"/>
          <w:szCs w:val="24"/>
        </w:rPr>
        <w:t>Zollmanu</w:t>
      </w:r>
      <w:proofErr w:type="spellEnd"/>
      <w:r w:rsidRPr="00061792">
        <w:rPr>
          <w:rFonts w:eastAsia="Times New Roman" w:cs="Times New Roman"/>
          <w:szCs w:val="24"/>
        </w:rPr>
        <w:t xml:space="preserve">, </w:t>
      </w:r>
      <w:proofErr w:type="spellStart"/>
      <w:r w:rsidRPr="00061792">
        <w:rPr>
          <w:rFonts w:eastAsia="Times New Roman" w:cs="Times New Roman"/>
          <w:szCs w:val="24"/>
        </w:rPr>
        <w:t>Pietro</w:t>
      </w:r>
      <w:proofErr w:type="spellEnd"/>
      <w:r w:rsidRPr="00061792">
        <w:rPr>
          <w:rFonts w:eastAsia="Times New Roman" w:cs="Times New Roman"/>
          <w:szCs w:val="24"/>
        </w:rPr>
        <w:t xml:space="preserve"> </w:t>
      </w:r>
      <w:proofErr w:type="spellStart"/>
      <w:r w:rsidRPr="00061792">
        <w:rPr>
          <w:rFonts w:eastAsia="Times New Roman" w:cs="Times New Roman"/>
          <w:szCs w:val="24"/>
        </w:rPr>
        <w:t>Borgonovo</w:t>
      </w:r>
      <w:proofErr w:type="spellEnd"/>
      <w:r w:rsidRPr="00061792">
        <w:rPr>
          <w:rFonts w:eastAsia="Times New Roman" w:cs="Times New Roman"/>
          <w:szCs w:val="24"/>
        </w:rPr>
        <w:t xml:space="preserve">, </w:t>
      </w:r>
      <w:proofErr w:type="spellStart"/>
      <w:r w:rsidRPr="00061792">
        <w:rPr>
          <w:rFonts w:eastAsia="Times New Roman" w:cs="Times New Roman"/>
          <w:szCs w:val="24"/>
        </w:rPr>
        <w:t>Christianu</w:t>
      </w:r>
      <w:proofErr w:type="spellEnd"/>
      <w:r w:rsidRPr="00061792">
        <w:rPr>
          <w:rFonts w:eastAsia="Times New Roman" w:cs="Times New Roman"/>
          <w:szCs w:val="24"/>
        </w:rPr>
        <w:t xml:space="preserve"> </w:t>
      </w:r>
      <w:proofErr w:type="spellStart"/>
      <w:r w:rsidRPr="00061792">
        <w:rPr>
          <w:rFonts w:eastAsia="Times New Roman" w:cs="Times New Roman"/>
          <w:szCs w:val="24"/>
        </w:rPr>
        <w:t>Frattima</w:t>
      </w:r>
      <w:proofErr w:type="spellEnd"/>
      <w:r w:rsidRPr="00061792">
        <w:rPr>
          <w:rFonts w:eastAsia="Times New Roman" w:cs="Times New Roman"/>
          <w:szCs w:val="24"/>
        </w:rPr>
        <w:t xml:space="preserve">, Benjaminu </w:t>
      </w:r>
      <w:proofErr w:type="spellStart"/>
      <w:r w:rsidRPr="00061792">
        <w:rPr>
          <w:rFonts w:eastAsia="Times New Roman" w:cs="Times New Roman"/>
          <w:szCs w:val="24"/>
        </w:rPr>
        <w:t>Haemhoutsu</w:t>
      </w:r>
      <w:proofErr w:type="spellEnd"/>
      <w:r w:rsidRPr="00061792">
        <w:rPr>
          <w:rFonts w:eastAsia="Times New Roman" w:cs="Times New Roman"/>
          <w:szCs w:val="24"/>
        </w:rPr>
        <w:t xml:space="preserve">, </w:t>
      </w:r>
      <w:proofErr w:type="spellStart"/>
      <w:r w:rsidRPr="00061792">
        <w:rPr>
          <w:rFonts w:eastAsia="Times New Roman" w:cs="Times New Roman"/>
          <w:szCs w:val="24"/>
        </w:rPr>
        <w:t>Michału</w:t>
      </w:r>
      <w:proofErr w:type="spellEnd"/>
      <w:r w:rsidRPr="00061792">
        <w:rPr>
          <w:rFonts w:eastAsia="Times New Roman" w:cs="Times New Roman"/>
          <w:szCs w:val="24"/>
        </w:rPr>
        <w:t xml:space="preserve"> </w:t>
      </w:r>
      <w:proofErr w:type="spellStart"/>
      <w:r w:rsidRPr="00061792">
        <w:rPr>
          <w:rFonts w:eastAsia="Times New Roman" w:cs="Times New Roman"/>
          <w:szCs w:val="24"/>
        </w:rPr>
        <w:t>Dworzyńskiu</w:t>
      </w:r>
      <w:proofErr w:type="spellEnd"/>
      <w:r w:rsidRPr="00061792">
        <w:rPr>
          <w:rFonts w:eastAsia="Times New Roman" w:cs="Times New Roman"/>
          <w:szCs w:val="24"/>
        </w:rPr>
        <w:t xml:space="preserve">, Ernestu </w:t>
      </w:r>
      <w:proofErr w:type="spellStart"/>
      <w:r w:rsidRPr="00061792">
        <w:rPr>
          <w:rFonts w:eastAsia="Times New Roman" w:cs="Times New Roman"/>
          <w:szCs w:val="24"/>
        </w:rPr>
        <w:t>Hoetzlu</w:t>
      </w:r>
      <w:proofErr w:type="spellEnd"/>
      <w:r w:rsidRPr="00061792">
        <w:rPr>
          <w:rFonts w:eastAsia="Times New Roman" w:cs="Times New Roman"/>
          <w:szCs w:val="24"/>
        </w:rPr>
        <w:t xml:space="preserve">, </w:t>
      </w:r>
      <w:proofErr w:type="spellStart"/>
      <w:r w:rsidRPr="00061792">
        <w:rPr>
          <w:rFonts w:eastAsia="Times New Roman" w:cs="Times New Roman"/>
          <w:szCs w:val="24"/>
        </w:rPr>
        <w:t>Andrzejumi</w:t>
      </w:r>
      <w:proofErr w:type="spellEnd"/>
      <w:r w:rsidRPr="00061792">
        <w:rPr>
          <w:rFonts w:eastAsia="Times New Roman" w:cs="Times New Roman"/>
          <w:szCs w:val="24"/>
        </w:rPr>
        <w:t xml:space="preserve"> </w:t>
      </w:r>
      <w:proofErr w:type="spellStart"/>
      <w:r w:rsidRPr="00061792">
        <w:rPr>
          <w:rFonts w:eastAsia="Times New Roman" w:cs="Times New Roman"/>
          <w:szCs w:val="24"/>
        </w:rPr>
        <w:t>Kosendiaku</w:t>
      </w:r>
      <w:proofErr w:type="spellEnd"/>
      <w:r w:rsidRPr="00061792">
        <w:rPr>
          <w:rFonts w:eastAsia="Times New Roman" w:cs="Times New Roman"/>
          <w:szCs w:val="24"/>
        </w:rPr>
        <w:t xml:space="preserve"> ir kitais.</w:t>
      </w:r>
    </w:p>
    <w:p w14:paraId="1EB72D76" w14:textId="77777777" w:rsidR="009F198F" w:rsidRPr="00061792" w:rsidRDefault="009F198F" w:rsidP="009F198F">
      <w:pPr>
        <w:pStyle w:val="maketas"/>
        <w:spacing w:after="0"/>
        <w:rPr>
          <w:rFonts w:eastAsia="Times New Roman" w:cs="Times New Roman"/>
          <w:szCs w:val="24"/>
        </w:rPr>
      </w:pPr>
    </w:p>
    <w:p w14:paraId="7457BAD1" w14:textId="77777777" w:rsidR="009F198F" w:rsidRPr="00061792" w:rsidRDefault="009F198F" w:rsidP="009F198F">
      <w:pPr>
        <w:pStyle w:val="maketas"/>
        <w:spacing w:after="0"/>
        <w:rPr>
          <w:rFonts w:eastAsia="Times New Roman" w:cs="Times New Roman"/>
          <w:szCs w:val="24"/>
        </w:rPr>
      </w:pPr>
      <w:r w:rsidRPr="00061792">
        <w:rPr>
          <w:rFonts w:eastAsia="Times New Roman" w:cs="Times New Roman"/>
          <w:szCs w:val="24"/>
        </w:rPr>
        <w:t xml:space="preserve">Su garsiais solistais, dirigentais ir chorais orkestras bendradarbiauja ne tik per nesuskaičiuojamus koncertus, bet ir daugybę kartų įrašų studijoje. Jis įrašė daugiau kaip 100 įvairiausio repertuaro vinilinių ir kompaktinių plokštelių, ypač daug dėmesio skirdamas J. S. Bacho ir W. A. </w:t>
      </w:r>
      <w:proofErr w:type="spellStart"/>
      <w:r w:rsidRPr="00061792">
        <w:rPr>
          <w:rFonts w:eastAsia="Times New Roman" w:cs="Times New Roman"/>
          <w:szCs w:val="24"/>
        </w:rPr>
        <w:t>Mozarto</w:t>
      </w:r>
      <w:proofErr w:type="spellEnd"/>
      <w:r w:rsidRPr="00061792">
        <w:rPr>
          <w:rFonts w:eastAsia="Times New Roman" w:cs="Times New Roman"/>
          <w:szCs w:val="24"/>
        </w:rPr>
        <w:t xml:space="preserve"> kūriniams. Pastarojo kompozitoriaus muzika užima ypatingą vietą LKO repertuare: įrašytos jo simfonijos ir opera „</w:t>
      </w:r>
      <w:proofErr w:type="spellStart"/>
      <w:r w:rsidRPr="00061792">
        <w:rPr>
          <w:rFonts w:eastAsia="Times New Roman" w:cs="Times New Roman"/>
          <w:szCs w:val="24"/>
        </w:rPr>
        <w:t>Don</w:t>
      </w:r>
      <w:proofErr w:type="spellEnd"/>
      <w:r w:rsidRPr="00061792">
        <w:rPr>
          <w:rFonts w:eastAsia="Times New Roman" w:cs="Times New Roman"/>
          <w:szCs w:val="24"/>
        </w:rPr>
        <w:t xml:space="preserve"> </w:t>
      </w:r>
      <w:proofErr w:type="spellStart"/>
      <w:r w:rsidRPr="00061792">
        <w:rPr>
          <w:rFonts w:eastAsia="Times New Roman" w:cs="Times New Roman"/>
          <w:szCs w:val="24"/>
        </w:rPr>
        <w:t>Žuanas</w:t>
      </w:r>
      <w:proofErr w:type="spellEnd"/>
      <w:r w:rsidRPr="00061792">
        <w:rPr>
          <w:rFonts w:eastAsia="Times New Roman" w:cs="Times New Roman"/>
          <w:szCs w:val="24"/>
        </w:rPr>
        <w:t xml:space="preserve">“ („Melodija“), griežti instrumentiniai koncertai. Puikaus kritikų įvertinimo sulaukė teatralizuotas operos „Visos jos tokios“ pastatymas 1998 m. Vilniaus festivalyje, Nacionalinės filharmonijos salėje. Iš milžiniško Bacho kūrybinio palikimo orkestro repertuare įsitvirtino instrumentiniai koncertai, siuitos, pasijos ir daugybė kantatų; „Didžiosios mišios“ skambėjo Lietuvos, Prancūzijos, Ispanijos, Italijos ir daugelio kitų Europos šalių miestuose. Įsimintini LKO koncertiniai turai Vokietijoje su garsiuoju britų aktoriumi Peteriu </w:t>
      </w:r>
      <w:proofErr w:type="spellStart"/>
      <w:r w:rsidRPr="00061792">
        <w:rPr>
          <w:rFonts w:eastAsia="Times New Roman" w:cs="Times New Roman"/>
          <w:szCs w:val="24"/>
        </w:rPr>
        <w:t>Ustinovu</w:t>
      </w:r>
      <w:proofErr w:type="spellEnd"/>
      <w:r w:rsidRPr="00061792">
        <w:rPr>
          <w:rFonts w:eastAsia="Times New Roman" w:cs="Times New Roman"/>
          <w:szCs w:val="24"/>
        </w:rPr>
        <w:t xml:space="preserve">: buvo atliekami fragmentai iš </w:t>
      </w:r>
      <w:proofErr w:type="spellStart"/>
      <w:r w:rsidRPr="00061792">
        <w:rPr>
          <w:rFonts w:eastAsia="Times New Roman" w:cs="Times New Roman"/>
          <w:szCs w:val="24"/>
        </w:rPr>
        <w:t>Beethoveno</w:t>
      </w:r>
      <w:proofErr w:type="spellEnd"/>
      <w:r w:rsidRPr="00061792">
        <w:rPr>
          <w:rFonts w:eastAsia="Times New Roman" w:cs="Times New Roman"/>
          <w:szCs w:val="24"/>
        </w:rPr>
        <w:t xml:space="preserve"> muzikos baletui „Prometėjo kūriniai“ aktoriui </w:t>
      </w:r>
      <w:proofErr w:type="spellStart"/>
      <w:r w:rsidRPr="00061792">
        <w:rPr>
          <w:rFonts w:eastAsia="Times New Roman" w:cs="Times New Roman"/>
          <w:szCs w:val="24"/>
        </w:rPr>
        <w:t>rečituojant</w:t>
      </w:r>
      <w:proofErr w:type="spellEnd"/>
      <w:r w:rsidRPr="00061792">
        <w:rPr>
          <w:rFonts w:eastAsia="Times New Roman" w:cs="Times New Roman"/>
          <w:szCs w:val="24"/>
        </w:rPr>
        <w:t xml:space="preserve"> tekstus. Su juo ir dirigentu Karlu Antonu </w:t>
      </w:r>
      <w:proofErr w:type="spellStart"/>
      <w:r w:rsidRPr="00061792">
        <w:rPr>
          <w:rFonts w:eastAsia="Times New Roman" w:cs="Times New Roman"/>
          <w:szCs w:val="24"/>
        </w:rPr>
        <w:t>Rickenbacheriu</w:t>
      </w:r>
      <w:proofErr w:type="spellEnd"/>
      <w:r w:rsidRPr="00061792">
        <w:rPr>
          <w:rFonts w:eastAsia="Times New Roman" w:cs="Times New Roman"/>
          <w:szCs w:val="24"/>
        </w:rPr>
        <w:t xml:space="preserve"> įrašyta kompaktinė plokštelė „L. </w:t>
      </w:r>
      <w:proofErr w:type="spellStart"/>
      <w:r w:rsidRPr="00061792">
        <w:rPr>
          <w:rFonts w:eastAsia="Times New Roman" w:cs="Times New Roman"/>
          <w:szCs w:val="24"/>
        </w:rPr>
        <w:t>van</w:t>
      </w:r>
      <w:proofErr w:type="spellEnd"/>
      <w:r w:rsidRPr="00061792">
        <w:rPr>
          <w:rFonts w:eastAsia="Times New Roman" w:cs="Times New Roman"/>
          <w:szCs w:val="24"/>
        </w:rPr>
        <w:t xml:space="preserve"> </w:t>
      </w:r>
      <w:proofErr w:type="spellStart"/>
      <w:r w:rsidRPr="00061792">
        <w:rPr>
          <w:rFonts w:eastAsia="Times New Roman" w:cs="Times New Roman"/>
          <w:szCs w:val="24"/>
        </w:rPr>
        <w:t>Beethoveno</w:t>
      </w:r>
      <w:proofErr w:type="spellEnd"/>
      <w:r w:rsidRPr="00061792">
        <w:rPr>
          <w:rFonts w:eastAsia="Times New Roman" w:cs="Times New Roman"/>
          <w:szCs w:val="24"/>
        </w:rPr>
        <w:t xml:space="preserve"> „Prometėjo kūriniai“ tapo vienu korporacijos BMG bestselerių. Po orkestro turo Japonijoje su garsiuoju trimitininku Sergejumi </w:t>
      </w:r>
      <w:proofErr w:type="spellStart"/>
      <w:r w:rsidRPr="00061792">
        <w:rPr>
          <w:rFonts w:eastAsia="Times New Roman" w:cs="Times New Roman"/>
          <w:szCs w:val="24"/>
        </w:rPr>
        <w:t>Nakariakovu</w:t>
      </w:r>
      <w:proofErr w:type="spellEnd"/>
      <w:r w:rsidRPr="00061792">
        <w:rPr>
          <w:rFonts w:eastAsia="Times New Roman" w:cs="Times New Roman"/>
          <w:szCs w:val="24"/>
        </w:rPr>
        <w:t xml:space="preserve"> išleistas </w:t>
      </w:r>
      <w:proofErr w:type="spellStart"/>
      <w:r w:rsidRPr="00061792">
        <w:rPr>
          <w:rFonts w:eastAsia="Times New Roman" w:cs="Times New Roman"/>
          <w:szCs w:val="24"/>
        </w:rPr>
        <w:t>Hummelio</w:t>
      </w:r>
      <w:proofErr w:type="spellEnd"/>
      <w:r w:rsidRPr="00061792">
        <w:rPr>
          <w:rFonts w:eastAsia="Times New Roman" w:cs="Times New Roman"/>
          <w:szCs w:val="24"/>
        </w:rPr>
        <w:t xml:space="preserve">, </w:t>
      </w:r>
      <w:proofErr w:type="spellStart"/>
      <w:r w:rsidRPr="00061792">
        <w:rPr>
          <w:rFonts w:eastAsia="Times New Roman" w:cs="Times New Roman"/>
          <w:szCs w:val="24"/>
        </w:rPr>
        <w:t>Mozarto</w:t>
      </w:r>
      <w:proofErr w:type="spellEnd"/>
      <w:r w:rsidRPr="00061792">
        <w:rPr>
          <w:rFonts w:eastAsia="Times New Roman" w:cs="Times New Roman"/>
          <w:szCs w:val="24"/>
        </w:rPr>
        <w:t xml:space="preserve">, </w:t>
      </w:r>
      <w:proofErr w:type="spellStart"/>
      <w:r w:rsidRPr="00061792">
        <w:rPr>
          <w:rFonts w:eastAsia="Times New Roman" w:cs="Times New Roman"/>
          <w:szCs w:val="24"/>
        </w:rPr>
        <w:t>Weberio</w:t>
      </w:r>
      <w:proofErr w:type="spellEnd"/>
      <w:r w:rsidRPr="00061792">
        <w:rPr>
          <w:rFonts w:eastAsia="Times New Roman" w:cs="Times New Roman"/>
          <w:szCs w:val="24"/>
        </w:rPr>
        <w:t xml:space="preserve"> ir </w:t>
      </w:r>
      <w:proofErr w:type="spellStart"/>
      <w:r w:rsidRPr="00061792">
        <w:rPr>
          <w:rFonts w:eastAsia="Times New Roman" w:cs="Times New Roman"/>
          <w:szCs w:val="24"/>
        </w:rPr>
        <w:t>Saint-Saënso</w:t>
      </w:r>
      <w:proofErr w:type="spellEnd"/>
      <w:r w:rsidRPr="00061792">
        <w:rPr>
          <w:rFonts w:eastAsia="Times New Roman" w:cs="Times New Roman"/>
          <w:szCs w:val="24"/>
        </w:rPr>
        <w:t xml:space="preserve"> koncertų transkripcijų trimitui </w:t>
      </w:r>
      <w:proofErr w:type="spellStart"/>
      <w:r w:rsidRPr="00061792">
        <w:rPr>
          <w:rFonts w:eastAsia="Times New Roman" w:cs="Times New Roman"/>
          <w:szCs w:val="24"/>
        </w:rPr>
        <w:t>solo</w:t>
      </w:r>
      <w:proofErr w:type="spellEnd"/>
      <w:r w:rsidRPr="00061792">
        <w:rPr>
          <w:rFonts w:eastAsia="Times New Roman" w:cs="Times New Roman"/>
          <w:szCs w:val="24"/>
        </w:rPr>
        <w:t xml:space="preserve"> ir kameriniam orkestrui albumas „Praeities atgarsiai“ („</w:t>
      </w:r>
      <w:proofErr w:type="spellStart"/>
      <w:r w:rsidRPr="00061792">
        <w:rPr>
          <w:rFonts w:eastAsia="Times New Roman" w:cs="Times New Roman"/>
          <w:szCs w:val="24"/>
        </w:rPr>
        <w:t>Teldec</w:t>
      </w:r>
      <w:proofErr w:type="spellEnd"/>
      <w:r w:rsidRPr="00061792">
        <w:rPr>
          <w:rFonts w:eastAsia="Times New Roman" w:cs="Times New Roman"/>
          <w:szCs w:val="24"/>
        </w:rPr>
        <w:t xml:space="preserve"> </w:t>
      </w:r>
      <w:proofErr w:type="spellStart"/>
      <w:r w:rsidRPr="00061792">
        <w:rPr>
          <w:rFonts w:eastAsia="Times New Roman" w:cs="Times New Roman"/>
          <w:szCs w:val="24"/>
        </w:rPr>
        <w:t>Classics</w:t>
      </w:r>
      <w:proofErr w:type="spellEnd"/>
      <w:r w:rsidRPr="00061792">
        <w:rPr>
          <w:rFonts w:eastAsia="Times New Roman" w:cs="Times New Roman"/>
          <w:szCs w:val="24"/>
        </w:rPr>
        <w:t>“, 2002) įvertintas „</w:t>
      </w:r>
      <w:proofErr w:type="spellStart"/>
      <w:r w:rsidRPr="00061792">
        <w:rPr>
          <w:rFonts w:eastAsia="Times New Roman" w:cs="Times New Roman"/>
          <w:szCs w:val="24"/>
        </w:rPr>
        <w:t>Classic</w:t>
      </w:r>
      <w:proofErr w:type="spellEnd"/>
      <w:r w:rsidRPr="00061792">
        <w:rPr>
          <w:rFonts w:eastAsia="Times New Roman" w:cs="Times New Roman"/>
          <w:szCs w:val="24"/>
        </w:rPr>
        <w:t xml:space="preserve"> CD“ 5 žvaigždutėmis. </w:t>
      </w:r>
    </w:p>
    <w:p w14:paraId="64A6D18B" w14:textId="77777777" w:rsidR="009F198F" w:rsidRPr="00061792" w:rsidRDefault="009F198F" w:rsidP="009F198F">
      <w:pPr>
        <w:pStyle w:val="maketas"/>
        <w:spacing w:after="0"/>
        <w:rPr>
          <w:rFonts w:eastAsia="Times New Roman" w:cs="Times New Roman"/>
          <w:szCs w:val="24"/>
        </w:rPr>
      </w:pPr>
    </w:p>
    <w:p w14:paraId="6EC1B7CE" w14:textId="77777777" w:rsidR="009F198F" w:rsidRPr="00061792" w:rsidRDefault="009F198F" w:rsidP="009F198F">
      <w:pPr>
        <w:pStyle w:val="maketas"/>
        <w:spacing w:after="0"/>
        <w:rPr>
          <w:rFonts w:eastAsia="Times New Roman" w:cs="Times New Roman"/>
          <w:color w:val="080809"/>
          <w:szCs w:val="24"/>
          <w:shd w:val="clear" w:color="auto" w:fill="FFFFFF"/>
        </w:rPr>
      </w:pPr>
      <w:r w:rsidRPr="00061792">
        <w:rPr>
          <w:rFonts w:eastAsia="Times New Roman" w:cs="Times New Roman"/>
          <w:szCs w:val="24"/>
        </w:rPr>
        <w:t xml:space="preserve">2016 m. garsiausia pasaulyje klasikinės muzikos leidėja „Deutsche </w:t>
      </w:r>
      <w:proofErr w:type="spellStart"/>
      <w:r w:rsidRPr="00061792">
        <w:rPr>
          <w:rFonts w:eastAsia="Times New Roman" w:cs="Times New Roman"/>
          <w:szCs w:val="24"/>
        </w:rPr>
        <w:t>Grammophon</w:t>
      </w:r>
      <w:proofErr w:type="spellEnd"/>
      <w:r w:rsidRPr="00061792">
        <w:rPr>
          <w:rFonts w:eastAsia="Times New Roman" w:cs="Times New Roman"/>
          <w:szCs w:val="24"/>
        </w:rPr>
        <w:t xml:space="preserve">“ išleido pirmąją lietuvių kolektyvo kompaktinę plokštelę, kurioje įrašyti LKO ir S. Krylovo atliekami </w:t>
      </w:r>
      <w:proofErr w:type="spellStart"/>
      <w:r w:rsidRPr="00061792">
        <w:rPr>
          <w:rFonts w:eastAsia="Times New Roman" w:cs="Times New Roman"/>
          <w:szCs w:val="24"/>
        </w:rPr>
        <w:t>Antonio</w:t>
      </w:r>
      <w:proofErr w:type="spellEnd"/>
      <w:r w:rsidRPr="00061792">
        <w:rPr>
          <w:rFonts w:eastAsia="Times New Roman" w:cs="Times New Roman"/>
          <w:szCs w:val="24"/>
        </w:rPr>
        <w:t xml:space="preserve"> Vivaldi „Metų laikai“, taip pat Koncertai Nr. 8 ir Nr. 9 smuikui ir styginiams. Su šia kompaktine plokštele LKO tapo pirmuoju Lietuvos kolektyvu, patekusiu į pasaulinį klasikinės muzikos elitą.</w:t>
      </w:r>
      <w:r w:rsidRPr="00061792">
        <w:rPr>
          <w:rFonts w:eastAsia="Times New Roman" w:cs="Times New Roman"/>
          <w:color w:val="080809"/>
          <w:szCs w:val="24"/>
          <w:shd w:val="clear" w:color="auto" w:fill="FFFFFF"/>
        </w:rPr>
        <w:t xml:space="preserve"> Po aštuonerių metų pertraukos, 2024-aisiais, išleista dar viena LKO, S. Krylovo ir E. </w:t>
      </w:r>
      <w:proofErr w:type="spellStart"/>
      <w:r w:rsidRPr="00061792">
        <w:rPr>
          <w:rFonts w:eastAsia="Times New Roman" w:cs="Times New Roman"/>
          <w:color w:val="080809"/>
          <w:szCs w:val="24"/>
          <w:shd w:val="clear" w:color="auto" w:fill="FFFFFF"/>
        </w:rPr>
        <w:t>Bosso</w:t>
      </w:r>
      <w:proofErr w:type="spellEnd"/>
      <w:r w:rsidRPr="00061792">
        <w:rPr>
          <w:rFonts w:eastAsia="Times New Roman" w:cs="Times New Roman"/>
          <w:color w:val="080809"/>
          <w:szCs w:val="24"/>
          <w:shd w:val="clear" w:color="auto" w:fill="FFFFFF"/>
        </w:rPr>
        <w:t xml:space="preserve"> kompaktinė plokštelė, kurioje įrašyti J. S. Bacho kūriniai.</w:t>
      </w:r>
    </w:p>
    <w:p w14:paraId="18B552C6" w14:textId="77777777" w:rsidR="009F198F" w:rsidRPr="00061792" w:rsidRDefault="009F198F" w:rsidP="009F198F">
      <w:pPr>
        <w:pStyle w:val="maketas"/>
        <w:spacing w:after="0"/>
        <w:rPr>
          <w:rFonts w:eastAsia="Times New Roman" w:cs="Times New Roman"/>
          <w:color w:val="080809"/>
          <w:szCs w:val="24"/>
          <w:shd w:val="clear" w:color="auto" w:fill="FFFFFF"/>
        </w:rPr>
      </w:pPr>
    </w:p>
    <w:p w14:paraId="7F352FFF" w14:textId="77777777" w:rsidR="009F198F" w:rsidRPr="00061792" w:rsidRDefault="009F198F" w:rsidP="009F198F">
      <w:pPr>
        <w:pStyle w:val="maketas"/>
        <w:spacing w:after="0"/>
        <w:rPr>
          <w:rFonts w:eastAsia="Times New Roman" w:cs="Times New Roman"/>
          <w:szCs w:val="24"/>
        </w:rPr>
      </w:pPr>
      <w:r w:rsidRPr="00061792">
        <w:rPr>
          <w:rFonts w:eastAsia="Times New Roman" w:cs="Times New Roman"/>
          <w:szCs w:val="24"/>
        </w:rPr>
        <w:t xml:space="preserve">LKO koncertų programose bei įrašų leidiniuose šalia baroko ir klasicizmo šedevrų svarbią vietą užima šiuolaikinės muzikos interpretacijos. Orkestras dėmesingas lietuvių kompozitorių kūrybai, dažnai atlieka Mikalojaus Konstantino Čiurlionio, Eduardo Balsio, Juliaus Juzeliūno, Osvaldo Balakausko, Teisučio </w:t>
      </w:r>
      <w:proofErr w:type="spellStart"/>
      <w:r w:rsidRPr="00061792">
        <w:rPr>
          <w:rFonts w:eastAsia="Times New Roman" w:cs="Times New Roman"/>
          <w:szCs w:val="24"/>
        </w:rPr>
        <w:t>Makačino</w:t>
      </w:r>
      <w:proofErr w:type="spellEnd"/>
      <w:r w:rsidRPr="00061792">
        <w:rPr>
          <w:rFonts w:eastAsia="Times New Roman" w:cs="Times New Roman"/>
          <w:szCs w:val="24"/>
        </w:rPr>
        <w:t xml:space="preserve">, Jono Tamulionio, Algirdo Martinaičio, Vidmanto Bartulio, Mindaugo </w:t>
      </w:r>
      <w:proofErr w:type="spellStart"/>
      <w:r w:rsidRPr="00061792">
        <w:rPr>
          <w:rFonts w:eastAsia="Times New Roman" w:cs="Times New Roman"/>
          <w:szCs w:val="24"/>
        </w:rPr>
        <w:t>Urbaičio</w:t>
      </w:r>
      <w:proofErr w:type="spellEnd"/>
      <w:r w:rsidRPr="00061792">
        <w:rPr>
          <w:rFonts w:eastAsia="Times New Roman" w:cs="Times New Roman"/>
          <w:szCs w:val="24"/>
        </w:rPr>
        <w:t xml:space="preserve">, Arvydo </w:t>
      </w:r>
      <w:proofErr w:type="spellStart"/>
      <w:r w:rsidRPr="00061792">
        <w:rPr>
          <w:rFonts w:eastAsia="Times New Roman" w:cs="Times New Roman"/>
          <w:szCs w:val="24"/>
        </w:rPr>
        <w:t>Malcio</w:t>
      </w:r>
      <w:proofErr w:type="spellEnd"/>
      <w:r w:rsidRPr="00061792">
        <w:rPr>
          <w:rFonts w:eastAsia="Times New Roman" w:cs="Times New Roman"/>
          <w:szCs w:val="24"/>
        </w:rPr>
        <w:t xml:space="preserve">, Ramintos Šerkšnytės, Justės </w:t>
      </w:r>
      <w:proofErr w:type="spellStart"/>
      <w:r w:rsidRPr="00061792">
        <w:rPr>
          <w:rFonts w:eastAsia="Times New Roman" w:cs="Times New Roman"/>
          <w:szCs w:val="24"/>
        </w:rPr>
        <w:t>Janulytės</w:t>
      </w:r>
      <w:proofErr w:type="spellEnd"/>
      <w:r w:rsidRPr="00061792">
        <w:rPr>
          <w:rFonts w:eastAsia="Times New Roman" w:cs="Times New Roman"/>
          <w:szCs w:val="24"/>
        </w:rPr>
        <w:t xml:space="preserve">, Loretos Narvilaitės, Žibuoklės Martinaitytės, Ramūno </w:t>
      </w:r>
      <w:proofErr w:type="spellStart"/>
      <w:r w:rsidRPr="00061792">
        <w:rPr>
          <w:rFonts w:eastAsia="Times New Roman" w:cs="Times New Roman"/>
          <w:szCs w:val="24"/>
        </w:rPr>
        <w:t>Motiekaičio</w:t>
      </w:r>
      <w:proofErr w:type="spellEnd"/>
      <w:r w:rsidRPr="00061792">
        <w:rPr>
          <w:rFonts w:eastAsia="Times New Roman" w:cs="Times New Roman"/>
          <w:szCs w:val="24"/>
        </w:rPr>
        <w:t xml:space="preserve"> kūrinius.</w:t>
      </w:r>
    </w:p>
    <w:p w14:paraId="367F4113" w14:textId="77777777" w:rsidR="009F198F" w:rsidRPr="00061792" w:rsidRDefault="009F198F" w:rsidP="009F198F">
      <w:pPr>
        <w:pStyle w:val="maketas"/>
        <w:spacing w:after="0"/>
        <w:rPr>
          <w:rFonts w:eastAsia="Times New Roman" w:cs="Times New Roman"/>
          <w:szCs w:val="24"/>
        </w:rPr>
      </w:pPr>
    </w:p>
    <w:p w14:paraId="4AF03E0F" w14:textId="77777777" w:rsidR="009F198F" w:rsidRPr="00061792" w:rsidRDefault="009F198F" w:rsidP="009F198F">
      <w:pPr>
        <w:pStyle w:val="maketas"/>
        <w:spacing w:after="0"/>
        <w:rPr>
          <w:rFonts w:eastAsia="Times New Roman" w:cs="Times New Roman"/>
          <w:szCs w:val="24"/>
        </w:rPr>
      </w:pPr>
      <w:r w:rsidRPr="00061792">
        <w:rPr>
          <w:rFonts w:eastAsia="Times New Roman" w:cs="Times New Roman"/>
          <w:szCs w:val="24"/>
        </w:rPr>
        <w:t>Baltijos šalių valstybingumo atkūrimo 100-mečiui skirtą programą „Baltijos laisvė“ orkestras atliko Lietuvoje ir Estijoje; Lietuvos valstybės atkūrimo 100-metį reprezentavo iškilmingame koncerte Paryžiaus „</w:t>
      </w:r>
      <w:proofErr w:type="spellStart"/>
      <w:r w:rsidRPr="00061792">
        <w:rPr>
          <w:rFonts w:eastAsia="Times New Roman" w:cs="Times New Roman"/>
          <w:szCs w:val="24"/>
        </w:rPr>
        <w:t>Gaveau</w:t>
      </w:r>
      <w:proofErr w:type="spellEnd"/>
      <w:r w:rsidRPr="00061792">
        <w:rPr>
          <w:rFonts w:eastAsia="Times New Roman" w:cs="Times New Roman"/>
          <w:szCs w:val="24"/>
        </w:rPr>
        <w:t xml:space="preserve">“ salėje su pianiste Mūza </w:t>
      </w:r>
      <w:proofErr w:type="spellStart"/>
      <w:r w:rsidRPr="00061792">
        <w:rPr>
          <w:rFonts w:eastAsia="Times New Roman" w:cs="Times New Roman"/>
          <w:szCs w:val="24"/>
        </w:rPr>
        <w:t>Rubackyte</w:t>
      </w:r>
      <w:proofErr w:type="spellEnd"/>
      <w:r w:rsidRPr="00061792">
        <w:rPr>
          <w:rFonts w:eastAsia="Times New Roman" w:cs="Times New Roman"/>
          <w:szCs w:val="24"/>
        </w:rPr>
        <w:t xml:space="preserve"> ir dirigentu Robertu </w:t>
      </w:r>
      <w:proofErr w:type="spellStart"/>
      <w:r w:rsidRPr="00061792">
        <w:rPr>
          <w:rFonts w:eastAsia="Times New Roman" w:cs="Times New Roman"/>
          <w:szCs w:val="24"/>
        </w:rPr>
        <w:t>Šerveniku</w:t>
      </w:r>
      <w:proofErr w:type="spellEnd"/>
      <w:r w:rsidRPr="00061792">
        <w:rPr>
          <w:rFonts w:eastAsia="Times New Roman" w:cs="Times New Roman"/>
          <w:szCs w:val="24"/>
        </w:rPr>
        <w:t>.</w:t>
      </w:r>
    </w:p>
    <w:p w14:paraId="7D899C36" w14:textId="77777777" w:rsidR="009F198F" w:rsidRPr="00061792" w:rsidRDefault="009F198F" w:rsidP="009F198F">
      <w:pPr>
        <w:pStyle w:val="maketas"/>
        <w:spacing w:after="0"/>
        <w:rPr>
          <w:rFonts w:eastAsia="Times New Roman" w:cs="Times New Roman"/>
          <w:szCs w:val="24"/>
        </w:rPr>
      </w:pPr>
    </w:p>
    <w:p w14:paraId="233AD0DC" w14:textId="77777777" w:rsidR="009F198F" w:rsidRPr="00061792" w:rsidRDefault="009F198F" w:rsidP="009F198F">
      <w:pPr>
        <w:pStyle w:val="maketas"/>
        <w:spacing w:after="0"/>
        <w:rPr>
          <w:rFonts w:cs="Times New Roman"/>
          <w:color w:val="080809"/>
          <w:kern w:val="2"/>
          <w:szCs w:val="24"/>
          <w:shd w:val="clear" w:color="auto" w:fill="FFFFFF"/>
          <w14:ligatures w14:val="standardContextual"/>
        </w:rPr>
      </w:pPr>
      <w:r w:rsidRPr="00061792">
        <w:rPr>
          <w:rFonts w:cs="Times New Roman"/>
          <w:color w:val="080809"/>
          <w:kern w:val="2"/>
          <w:szCs w:val="24"/>
          <w:shd w:val="clear" w:color="auto" w:fill="FFFFFF"/>
          <w14:ligatures w14:val="standardContextual"/>
        </w:rPr>
        <w:lastRenderedPageBreak/>
        <w:t xml:space="preserve">2026 m. pavasarį orkestras ir Sergejus Krylovas itin sėkmingai gastroliavo Azijoje: Tokijuje (Japonija), </w:t>
      </w:r>
      <w:proofErr w:type="spellStart"/>
      <w:r w:rsidRPr="00061792">
        <w:rPr>
          <w:rFonts w:cs="Times New Roman"/>
          <w:color w:val="080809"/>
          <w:kern w:val="2"/>
          <w:szCs w:val="24"/>
          <w:shd w:val="clear" w:color="auto" w:fill="FFFFFF"/>
          <w14:ligatures w14:val="standardContextual"/>
        </w:rPr>
        <w:t>Čonane</w:t>
      </w:r>
      <w:proofErr w:type="spellEnd"/>
      <w:r w:rsidRPr="00061792">
        <w:rPr>
          <w:rFonts w:cs="Times New Roman"/>
          <w:color w:val="080809"/>
          <w:kern w:val="2"/>
          <w:szCs w:val="24"/>
          <w:shd w:val="clear" w:color="auto" w:fill="FFFFFF"/>
          <w14:ligatures w14:val="standardContextual"/>
        </w:rPr>
        <w:t xml:space="preserve"> (Pietų Korėja) ir </w:t>
      </w:r>
      <w:proofErr w:type="spellStart"/>
      <w:r w:rsidRPr="00061792">
        <w:rPr>
          <w:rFonts w:cs="Times New Roman"/>
          <w:color w:val="080809"/>
          <w:kern w:val="2"/>
          <w:szCs w:val="24"/>
          <w:shd w:val="clear" w:color="auto" w:fill="FFFFFF"/>
          <w14:ligatures w14:val="standardContextual"/>
        </w:rPr>
        <w:t>Izmyre</w:t>
      </w:r>
      <w:proofErr w:type="spellEnd"/>
      <w:r w:rsidRPr="00061792">
        <w:rPr>
          <w:rFonts w:cs="Times New Roman"/>
          <w:color w:val="080809"/>
          <w:kern w:val="2"/>
          <w:szCs w:val="24"/>
          <w:shd w:val="clear" w:color="auto" w:fill="FFFFFF"/>
          <w14:ligatures w14:val="standardContextual"/>
        </w:rPr>
        <w:t xml:space="preserve"> (Turkija) pristatytos trys skirtingos programos, daug dėmesio skiriant lietuvių kompozitorių – M. K. Čiurlionio, J. Naujalio, V. Bartulio, A. Martinaičio, F. Latėno, J. Tamulionio ir Ž. Martinaitytės – muzikai. LKO koncertas kovo 26 d. festivalyje „</w:t>
      </w:r>
      <w:proofErr w:type="spellStart"/>
      <w:r w:rsidRPr="00061792">
        <w:rPr>
          <w:rFonts w:cs="Times New Roman"/>
          <w:color w:val="080809"/>
          <w:kern w:val="2"/>
          <w:szCs w:val="24"/>
          <w:shd w:val="clear" w:color="auto" w:fill="FFFFFF"/>
          <w14:ligatures w14:val="standardContextual"/>
        </w:rPr>
        <w:t>Spring</w:t>
      </w:r>
      <w:proofErr w:type="spellEnd"/>
      <w:r w:rsidRPr="00061792">
        <w:rPr>
          <w:rFonts w:cs="Times New Roman"/>
          <w:color w:val="080809"/>
          <w:kern w:val="2"/>
          <w:szCs w:val="24"/>
          <w:shd w:val="clear" w:color="auto" w:fill="FFFFFF"/>
          <w14:ligatures w14:val="standardContextual"/>
        </w:rPr>
        <w:t xml:space="preserve"> </w:t>
      </w:r>
      <w:proofErr w:type="spellStart"/>
      <w:r w:rsidRPr="00061792">
        <w:rPr>
          <w:rFonts w:cs="Times New Roman"/>
          <w:color w:val="080809"/>
          <w:kern w:val="2"/>
          <w:szCs w:val="24"/>
          <w:shd w:val="clear" w:color="auto" w:fill="FFFFFF"/>
          <w14:ligatures w14:val="standardContextual"/>
        </w:rPr>
        <w:t>Festival</w:t>
      </w:r>
      <w:proofErr w:type="spellEnd"/>
      <w:r w:rsidRPr="00061792">
        <w:rPr>
          <w:rFonts w:cs="Times New Roman"/>
          <w:color w:val="080809"/>
          <w:kern w:val="2"/>
          <w:szCs w:val="24"/>
          <w:shd w:val="clear" w:color="auto" w:fill="FFFFFF"/>
          <w14:ligatures w14:val="standardContextual"/>
        </w:rPr>
        <w:t xml:space="preserve"> </w:t>
      </w:r>
      <w:proofErr w:type="spellStart"/>
      <w:r w:rsidRPr="00061792">
        <w:rPr>
          <w:rFonts w:cs="Times New Roman"/>
          <w:color w:val="080809"/>
          <w:kern w:val="2"/>
          <w:szCs w:val="24"/>
          <w:shd w:val="clear" w:color="auto" w:fill="FFFFFF"/>
          <w14:ligatures w14:val="standardContextual"/>
        </w:rPr>
        <w:t>in</w:t>
      </w:r>
      <w:proofErr w:type="spellEnd"/>
      <w:r w:rsidRPr="00061792">
        <w:rPr>
          <w:rFonts w:cs="Times New Roman"/>
          <w:color w:val="080809"/>
          <w:kern w:val="2"/>
          <w:szCs w:val="24"/>
          <w:shd w:val="clear" w:color="auto" w:fill="FFFFFF"/>
          <w14:ligatures w14:val="standardContextual"/>
        </w:rPr>
        <w:t xml:space="preserve"> </w:t>
      </w:r>
      <w:proofErr w:type="spellStart"/>
      <w:r w:rsidRPr="00061792">
        <w:rPr>
          <w:rFonts w:cs="Times New Roman"/>
          <w:color w:val="080809"/>
          <w:kern w:val="2"/>
          <w:szCs w:val="24"/>
          <w:shd w:val="clear" w:color="auto" w:fill="FFFFFF"/>
          <w14:ligatures w14:val="standardContextual"/>
        </w:rPr>
        <w:t>Tokyo</w:t>
      </w:r>
      <w:proofErr w:type="spellEnd"/>
      <w:r w:rsidRPr="00061792">
        <w:rPr>
          <w:rFonts w:cs="Times New Roman"/>
          <w:color w:val="080809"/>
          <w:kern w:val="2"/>
          <w:szCs w:val="24"/>
          <w:shd w:val="clear" w:color="auto" w:fill="FFFFFF"/>
          <w14:ligatures w14:val="standardContextual"/>
        </w:rPr>
        <w:t xml:space="preserve">“ koncertų salėje „Bunka </w:t>
      </w:r>
      <w:proofErr w:type="spellStart"/>
      <w:r w:rsidRPr="00061792">
        <w:rPr>
          <w:rFonts w:cs="Times New Roman"/>
          <w:color w:val="080809"/>
          <w:kern w:val="2"/>
          <w:szCs w:val="24"/>
          <w:shd w:val="clear" w:color="auto" w:fill="FFFFFF"/>
          <w14:ligatures w14:val="standardContextual"/>
        </w:rPr>
        <w:t>Kaikan</w:t>
      </w:r>
      <w:proofErr w:type="spellEnd"/>
      <w:r w:rsidRPr="00061792">
        <w:rPr>
          <w:rFonts w:cs="Times New Roman"/>
          <w:color w:val="080809"/>
          <w:kern w:val="2"/>
          <w:szCs w:val="24"/>
          <w:shd w:val="clear" w:color="auto" w:fill="FFFFFF"/>
          <w14:ligatures w14:val="standardContextual"/>
        </w:rPr>
        <w:t>“ tapo įžanga į M. K. Čiurlionio paveikslų parodos atidarymą viename svarbiausių Japonijos muziejų – Tokijo Vakarų meno.</w:t>
      </w:r>
    </w:p>
    <w:p w14:paraId="226B4A89" w14:textId="77777777" w:rsidR="009F198F" w:rsidRPr="00061792" w:rsidRDefault="009F198F" w:rsidP="009F198F">
      <w:pPr>
        <w:pStyle w:val="maketas"/>
        <w:spacing w:after="0"/>
        <w:rPr>
          <w:rFonts w:eastAsia="Times New Roman" w:cs="Times New Roman"/>
          <w:szCs w:val="24"/>
        </w:rPr>
      </w:pPr>
    </w:p>
    <w:p w14:paraId="09172F9B" w14:textId="544F8D60" w:rsidR="009F198F" w:rsidRPr="00061792" w:rsidRDefault="009F198F" w:rsidP="009F198F">
      <w:pPr>
        <w:pStyle w:val="maketas"/>
        <w:spacing w:after="0"/>
        <w:rPr>
          <w:rFonts w:eastAsia="Times New Roman" w:cs="Times New Roman"/>
          <w:strike/>
          <w:szCs w:val="24"/>
        </w:rPr>
      </w:pPr>
      <w:r w:rsidRPr="00061792">
        <w:rPr>
          <w:rFonts w:eastAsia="Times New Roman" w:cs="Times New Roman"/>
          <w:szCs w:val="24"/>
        </w:rPr>
        <w:t>Šiandien LKO ne tik išlaiko pasiektą aukštą meistriškumo lygį, bet atkakliai ieško ir randa naujų kūrybinių išteklių, džiugina originaliomis programomis, gyvomis klasikinių kūrinių interpretacijomis. „Lietuvos kamerinis orkestras savo skambesiu, interpretavimo tradicijomis yra lyg aukščiausios kokybės muzikos instrumentas. Manau, tai vienas savo žanro lyderių. Daugiau kaip 60 metų – ilga istorija. Europoje ne tiek daug orkestrų šiandien gali didžiuotis tokia praeitimi“, – taip apie LKO atsiliepia smuikininkas Sergejus Krylovas,</w:t>
      </w:r>
      <w:r w:rsidRPr="00061792">
        <w:rPr>
          <w:rFonts w:eastAsia="Times New Roman" w:cs="Times New Roman"/>
          <w:szCs w:val="24"/>
        </w:rPr>
        <w:t xml:space="preserve"> </w:t>
      </w:r>
      <w:r w:rsidRPr="00061792">
        <w:rPr>
          <w:rFonts w:eastAsia="Times New Roman" w:cs="Times New Roman"/>
          <w:szCs w:val="24"/>
        </w:rPr>
        <w:t>2008 m. gruodį tapęs orkestro meno vadovu. Platus tarptautinis S. Krylovo akiratis bei ryšiai, puikus muzikinis išsilavinimas ir sukaupta sceninė patirtis, interpretatoriaus talentas jo vadovaujamą LKO tarsi pakėlė į naują profesinį lygį.</w:t>
      </w:r>
    </w:p>
    <w:p w14:paraId="598A0BDF" w14:textId="77777777" w:rsidR="009F198F" w:rsidRPr="00061792" w:rsidRDefault="009F198F" w:rsidP="009F198F">
      <w:pPr>
        <w:pStyle w:val="maketas"/>
        <w:spacing w:after="0"/>
        <w:rPr>
          <w:rFonts w:eastAsia="Times New Roman" w:cs="Times New Roman"/>
          <w:strike/>
          <w:szCs w:val="24"/>
        </w:rPr>
      </w:pPr>
    </w:p>
    <w:p w14:paraId="6045A589" w14:textId="719669B9" w:rsidR="009F198F" w:rsidRPr="00061792" w:rsidRDefault="009F198F" w:rsidP="009F198F">
      <w:pPr>
        <w:pStyle w:val="maketas"/>
        <w:spacing w:after="0"/>
        <w:rPr>
          <w:rFonts w:eastAsia="Times New Roman" w:cs="Times New Roman"/>
          <w:szCs w:val="24"/>
        </w:rPr>
      </w:pPr>
      <w:r w:rsidRPr="00061792">
        <w:rPr>
          <w:rFonts w:eastAsia="Times New Roman" w:cs="Times New Roman"/>
          <w:szCs w:val="24"/>
        </w:rPr>
        <w:t>„Iš orkestro noriu to, ko siekiu ir pats: instrumentinės, techninės atlikimo kokybės, nuolatinių interpretacinių paieškų, kurioms peno teikia visą gyvenimą trunkantys tyrinėjimai. Tikiu, kad to įmanoma pasiekti, nes LKO vertas būti Europos kamerinių orkestrų dešimtuke“, – teigia meno vadovas, kurio ambicingi užmojai skatina orkestro narius telkti jėgas naujiems kūrybiniams iššūkiams.</w:t>
      </w:r>
    </w:p>
    <w:p w14:paraId="6AEC5468" w14:textId="77777777" w:rsidR="009F198F" w:rsidRPr="00061792" w:rsidRDefault="009F198F" w:rsidP="009F198F">
      <w:pPr>
        <w:pStyle w:val="maketas"/>
        <w:spacing w:after="0"/>
        <w:rPr>
          <w:rFonts w:eastAsia="Times New Roman" w:cs="Times New Roman"/>
          <w:szCs w:val="24"/>
        </w:rPr>
      </w:pPr>
    </w:p>
    <w:p w14:paraId="076EF93E" w14:textId="77777777" w:rsidR="009F198F" w:rsidRPr="00061792" w:rsidRDefault="009F198F" w:rsidP="009F198F">
      <w:pPr>
        <w:pStyle w:val="maketas"/>
        <w:spacing w:after="0"/>
        <w:rPr>
          <w:rFonts w:cs="Times New Roman"/>
          <w:szCs w:val="24"/>
        </w:rPr>
      </w:pPr>
      <w:r w:rsidRPr="00061792">
        <w:rPr>
          <w:rFonts w:eastAsia="Times New Roman" w:cs="Times New Roman"/>
          <w:szCs w:val="24"/>
        </w:rPr>
        <w:t xml:space="preserve">„(...) </w:t>
      </w:r>
      <w:r w:rsidRPr="00061792">
        <w:rPr>
          <w:rFonts w:cs="Times New Roman"/>
          <w:szCs w:val="24"/>
        </w:rPr>
        <w:t xml:space="preserve">Lietuvos kamerinis orkestras su koncertmeisteriu Džeraldu </w:t>
      </w:r>
      <w:proofErr w:type="spellStart"/>
      <w:r w:rsidRPr="00061792">
        <w:rPr>
          <w:rFonts w:cs="Times New Roman"/>
          <w:szCs w:val="24"/>
        </w:rPr>
        <w:t>Bidva</w:t>
      </w:r>
      <w:proofErr w:type="spellEnd"/>
      <w:r w:rsidRPr="00061792">
        <w:rPr>
          <w:rFonts w:cs="Times New Roman"/>
          <w:szCs w:val="24"/>
        </w:rPr>
        <w:t xml:space="preserve"> per visą koncertą demonstravo aukščiausio lygio ansamblinę kultūrą, skambesio discipliną ir stilistinį lankstumą.“ (Monika </w:t>
      </w:r>
      <w:proofErr w:type="spellStart"/>
      <w:r w:rsidRPr="00061792">
        <w:rPr>
          <w:rFonts w:cs="Times New Roman"/>
          <w:szCs w:val="24"/>
        </w:rPr>
        <w:t>Sokaitė</w:t>
      </w:r>
      <w:proofErr w:type="spellEnd"/>
      <w:r w:rsidRPr="00061792">
        <w:rPr>
          <w:rFonts w:cs="Times New Roman"/>
          <w:szCs w:val="24"/>
        </w:rPr>
        <w:t>, 2026 06 26, „7 meno dienos“)</w:t>
      </w:r>
    </w:p>
    <w:p w14:paraId="475C82E2" w14:textId="77777777" w:rsidR="009F198F" w:rsidRPr="00061792" w:rsidRDefault="009F198F" w:rsidP="009F198F">
      <w:pPr>
        <w:pStyle w:val="maketas"/>
        <w:spacing w:after="0"/>
        <w:rPr>
          <w:rFonts w:cs="Times New Roman"/>
          <w:szCs w:val="24"/>
        </w:rPr>
      </w:pPr>
      <w:r w:rsidRPr="00061792">
        <w:rPr>
          <w:rFonts w:cs="Times New Roman"/>
          <w:szCs w:val="24"/>
          <w:shd w:val="clear" w:color="auto" w:fill="FFFFFF"/>
        </w:rPr>
        <w:t xml:space="preserve">„Išraiškingą muziką ir joje slypinčią meilės bei netekties aistrą orkestras griežė lengvais kaip vėjelis styginių pasažais </w:t>
      </w:r>
      <w:r w:rsidRPr="00061792">
        <w:rPr>
          <w:rFonts w:eastAsia="Times New Roman" w:cs="Times New Roman"/>
          <w:szCs w:val="24"/>
        </w:rPr>
        <w:t>(...)</w:t>
      </w:r>
      <w:r w:rsidRPr="00061792">
        <w:rPr>
          <w:rFonts w:cs="Times New Roman"/>
          <w:szCs w:val="24"/>
        </w:rPr>
        <w:t xml:space="preserve"> Kiekvienas kūrinys – atlikėjų repertuaro perlas. Koncertas sugrąžino gausos pojūtį, juk tiek puošnių, įtaigių kūrinių sukurta tuo laikotarpiu, vertinančiu žmogaus vidinį pasaulį ir įkūnijančiu jį čia vešlia barokine, čia griežta klasicistine forma. Būtent taip ir įsivaizduoju Lietuvos kamerinio orkestro vizitinę kortelę, kuri kartu išlieka nepralenkiama mūsų aukštosios muzikinės kultūros vizitine kortele, labai aiškiai rodančia Lietuvos priklausymą Vakarų kultūros pasauliui. (Daiva Tamošaitytė, 2026 01 16, „ 7 meno dienos“)</w:t>
      </w:r>
    </w:p>
    <w:p w14:paraId="4315FD41" w14:textId="77777777" w:rsidR="009F198F" w:rsidRPr="00061792" w:rsidRDefault="009F198F" w:rsidP="009F198F">
      <w:pPr>
        <w:pStyle w:val="maketas"/>
        <w:spacing w:after="0"/>
        <w:rPr>
          <w:rFonts w:eastAsia="Times New Roman" w:cs="Times New Roman"/>
          <w:szCs w:val="24"/>
        </w:rPr>
      </w:pPr>
    </w:p>
    <w:p w14:paraId="3DA188B2" w14:textId="77777777" w:rsidR="009F198F" w:rsidRPr="00061792" w:rsidRDefault="009F198F" w:rsidP="009F198F">
      <w:pPr>
        <w:pStyle w:val="maketas"/>
        <w:spacing w:after="0"/>
        <w:rPr>
          <w:rFonts w:cs="Times New Roman"/>
          <w:szCs w:val="24"/>
        </w:rPr>
      </w:pPr>
      <w:r w:rsidRPr="00061792">
        <w:rPr>
          <w:rFonts w:cs="Times New Roman"/>
          <w:szCs w:val="24"/>
        </w:rPr>
        <w:t>Meno vadovas, smuikininkas ir dirigentas – SERGEJ KRYLOV</w:t>
      </w:r>
    </w:p>
    <w:p w14:paraId="7905E595" w14:textId="77777777" w:rsidR="009F198F" w:rsidRPr="00061792" w:rsidRDefault="009F198F" w:rsidP="009F198F">
      <w:pPr>
        <w:pStyle w:val="maketas"/>
        <w:spacing w:after="0"/>
        <w:rPr>
          <w:rFonts w:cs="Times New Roman"/>
          <w:szCs w:val="24"/>
        </w:rPr>
      </w:pPr>
    </w:p>
    <w:p w14:paraId="72458BEC" w14:textId="77777777" w:rsidR="009F198F" w:rsidRPr="00061792" w:rsidRDefault="009F198F" w:rsidP="009F198F">
      <w:pPr>
        <w:pStyle w:val="maketas"/>
        <w:spacing w:after="0"/>
        <w:rPr>
          <w:rFonts w:cs="Times New Roman"/>
          <w:szCs w:val="24"/>
        </w:rPr>
      </w:pPr>
      <w:r w:rsidRPr="00061792">
        <w:rPr>
          <w:rFonts w:cs="Times New Roman"/>
          <w:szCs w:val="24"/>
        </w:rPr>
        <w:t>Direktorius – EGIDIJUS MIKŠYS</w:t>
      </w:r>
    </w:p>
    <w:p w14:paraId="7169C4FC" w14:textId="77777777" w:rsidR="009F198F" w:rsidRPr="00061792" w:rsidRDefault="009F198F" w:rsidP="009F198F">
      <w:pPr>
        <w:pStyle w:val="maketas"/>
        <w:spacing w:after="0"/>
        <w:rPr>
          <w:rFonts w:cs="Times New Roman"/>
          <w:szCs w:val="24"/>
        </w:rPr>
      </w:pPr>
    </w:p>
    <w:p w14:paraId="1911A6AA" w14:textId="77777777" w:rsidR="009F198F" w:rsidRPr="00061792" w:rsidRDefault="009F198F" w:rsidP="009F198F">
      <w:pPr>
        <w:pStyle w:val="maketas"/>
        <w:spacing w:after="0"/>
        <w:rPr>
          <w:rFonts w:cs="Times New Roman"/>
          <w:szCs w:val="24"/>
        </w:rPr>
      </w:pPr>
      <w:r w:rsidRPr="00061792">
        <w:rPr>
          <w:rFonts w:cs="Times New Roman"/>
          <w:szCs w:val="24"/>
        </w:rPr>
        <w:t>***</w:t>
      </w:r>
    </w:p>
    <w:p w14:paraId="55339011" w14:textId="77777777" w:rsidR="009F198F" w:rsidRPr="00061792" w:rsidRDefault="009F198F" w:rsidP="009F198F">
      <w:pPr>
        <w:pStyle w:val="maketas"/>
        <w:spacing w:after="0"/>
        <w:rPr>
          <w:rFonts w:cs="Times New Roman"/>
          <w:b/>
          <w:bCs/>
          <w:szCs w:val="24"/>
          <w:lang w:val="en-US"/>
        </w:rPr>
      </w:pPr>
    </w:p>
    <w:p w14:paraId="362AB185" w14:textId="77777777" w:rsidR="009F198F" w:rsidRPr="00061792" w:rsidRDefault="009F198F" w:rsidP="009F198F">
      <w:pPr>
        <w:pStyle w:val="maketas"/>
        <w:spacing w:after="0"/>
        <w:rPr>
          <w:rFonts w:cs="Times New Roman"/>
          <w:szCs w:val="24"/>
          <w:lang w:val="en-US"/>
        </w:rPr>
      </w:pPr>
      <w:proofErr w:type="spellStart"/>
      <w:r w:rsidRPr="00061792">
        <w:rPr>
          <w:rFonts w:cs="Times New Roman"/>
          <w:szCs w:val="24"/>
          <w:lang w:val="en-US"/>
        </w:rPr>
        <w:t>Apie</w:t>
      </w:r>
      <w:proofErr w:type="spellEnd"/>
      <w:r w:rsidRPr="00061792">
        <w:rPr>
          <w:rFonts w:cs="Times New Roman"/>
          <w:szCs w:val="24"/>
          <w:lang w:val="en-US"/>
        </w:rPr>
        <w:t xml:space="preserve"> </w:t>
      </w:r>
      <w:proofErr w:type="spellStart"/>
      <w:r w:rsidRPr="00061792">
        <w:rPr>
          <w:rFonts w:cs="Times New Roman"/>
          <w:szCs w:val="24"/>
          <w:lang w:val="en-US"/>
        </w:rPr>
        <w:t>orkestrą</w:t>
      </w:r>
      <w:proofErr w:type="spellEnd"/>
      <w:r w:rsidRPr="00061792">
        <w:rPr>
          <w:rFonts w:cs="Times New Roman"/>
          <w:szCs w:val="24"/>
          <w:lang w:val="en-US"/>
        </w:rPr>
        <w:t xml:space="preserve"> </w:t>
      </w:r>
      <w:proofErr w:type="spellStart"/>
      <w:r w:rsidRPr="00061792">
        <w:rPr>
          <w:rFonts w:cs="Times New Roman"/>
          <w:szCs w:val="24"/>
          <w:lang w:val="en-US"/>
        </w:rPr>
        <w:t>trumpai</w:t>
      </w:r>
      <w:proofErr w:type="spellEnd"/>
      <w:r w:rsidRPr="00061792">
        <w:rPr>
          <w:rFonts w:cs="Times New Roman"/>
          <w:szCs w:val="24"/>
          <w:lang w:val="en-US"/>
        </w:rPr>
        <w:t>:</w:t>
      </w:r>
    </w:p>
    <w:p w14:paraId="1CBB1710" w14:textId="77777777" w:rsidR="009F198F" w:rsidRPr="00061792" w:rsidRDefault="009F198F" w:rsidP="009F198F">
      <w:pPr>
        <w:pStyle w:val="maketas"/>
        <w:spacing w:after="0"/>
        <w:rPr>
          <w:rFonts w:cs="Times New Roman"/>
          <w:szCs w:val="24"/>
        </w:rPr>
      </w:pPr>
    </w:p>
    <w:p w14:paraId="2FAF6EB4" w14:textId="77777777" w:rsidR="00A005D2" w:rsidRPr="00061792" w:rsidRDefault="00A005D2" w:rsidP="009F198F">
      <w:pPr>
        <w:pStyle w:val="maketas"/>
        <w:spacing w:after="0"/>
        <w:rPr>
          <w:rFonts w:cs="Times New Roman"/>
          <w:szCs w:val="24"/>
        </w:rPr>
      </w:pPr>
      <w:r w:rsidRPr="00061792">
        <w:rPr>
          <w:rFonts w:cs="Times New Roman"/>
          <w:b/>
          <w:bCs/>
          <w:szCs w:val="24"/>
        </w:rPr>
        <w:t xml:space="preserve">LIETUVOS KAMERINIS ORKESTRAS </w:t>
      </w:r>
      <w:r w:rsidRPr="00061792">
        <w:rPr>
          <w:rFonts w:cs="Times New Roman"/>
          <w:szCs w:val="24"/>
        </w:rPr>
        <w:t xml:space="preserve">(LKO, prof. Sauliaus Sondeckio įkurtas 1960 m.) yra vienas iškiliausių ir labiausiai pasaulyje įvertintų mūsų šalies muzikinių kolektyvų. Šiandien jo gastrolių keliai driekiasi aplink visą pasaulį – užfiksuotos beveik visos Europos šalys, Šiaurės ir Pietų Amerika, Pietų Afrikos Respublika, Australija, Japonija, Taivanas, Kinija, Libanas; tokios </w:t>
      </w:r>
      <w:r w:rsidRPr="00061792">
        <w:rPr>
          <w:rFonts w:cs="Times New Roman"/>
          <w:szCs w:val="24"/>
        </w:rPr>
        <w:lastRenderedPageBreak/>
        <w:t>scenos kaip Berlyno filharmonijos ir Vienos „</w:t>
      </w:r>
      <w:proofErr w:type="spellStart"/>
      <w:r w:rsidRPr="00061792">
        <w:rPr>
          <w:rFonts w:cs="Times New Roman"/>
          <w:szCs w:val="24"/>
        </w:rPr>
        <w:t>Musikverein</w:t>
      </w:r>
      <w:proofErr w:type="spellEnd"/>
      <w:r w:rsidRPr="00061792">
        <w:rPr>
          <w:rFonts w:cs="Times New Roman"/>
          <w:szCs w:val="24"/>
        </w:rPr>
        <w:t xml:space="preserve">“, Londono „Royal </w:t>
      </w:r>
      <w:proofErr w:type="spellStart"/>
      <w:r w:rsidRPr="00061792">
        <w:rPr>
          <w:rFonts w:cs="Times New Roman"/>
          <w:szCs w:val="24"/>
        </w:rPr>
        <w:t>Festival</w:t>
      </w:r>
      <w:proofErr w:type="spellEnd"/>
      <w:r w:rsidRPr="00061792">
        <w:rPr>
          <w:rFonts w:cs="Times New Roman"/>
          <w:szCs w:val="24"/>
        </w:rPr>
        <w:t xml:space="preserve"> </w:t>
      </w:r>
      <w:proofErr w:type="spellStart"/>
      <w:r w:rsidRPr="00061792">
        <w:rPr>
          <w:rFonts w:cs="Times New Roman"/>
          <w:szCs w:val="24"/>
        </w:rPr>
        <w:t>Hall</w:t>
      </w:r>
      <w:proofErr w:type="spellEnd"/>
      <w:r w:rsidRPr="00061792">
        <w:rPr>
          <w:rFonts w:cs="Times New Roman"/>
          <w:szCs w:val="24"/>
        </w:rPr>
        <w:t xml:space="preserve">“ ir Romos „Santa </w:t>
      </w:r>
      <w:proofErr w:type="spellStart"/>
      <w:r w:rsidRPr="00061792">
        <w:rPr>
          <w:rFonts w:cs="Times New Roman"/>
          <w:szCs w:val="24"/>
        </w:rPr>
        <w:t>Cecilia</w:t>
      </w:r>
      <w:proofErr w:type="spellEnd"/>
      <w:r w:rsidRPr="00061792">
        <w:rPr>
          <w:rFonts w:cs="Times New Roman"/>
          <w:szCs w:val="24"/>
        </w:rPr>
        <w:t xml:space="preserve">“, </w:t>
      </w:r>
      <w:bookmarkStart w:id="1" w:name="_Hlk189591071"/>
      <w:r w:rsidRPr="00061792">
        <w:rPr>
          <w:rFonts w:cs="Times New Roman"/>
          <w:szCs w:val="24"/>
        </w:rPr>
        <w:t>Amsterdamo „</w:t>
      </w:r>
      <w:proofErr w:type="spellStart"/>
      <w:r w:rsidRPr="00061792">
        <w:rPr>
          <w:rFonts w:cs="Times New Roman"/>
          <w:szCs w:val="24"/>
        </w:rPr>
        <w:t>Concertgebouw</w:t>
      </w:r>
      <w:proofErr w:type="spellEnd"/>
      <w:r w:rsidRPr="00061792">
        <w:rPr>
          <w:rFonts w:cs="Times New Roman"/>
          <w:szCs w:val="24"/>
        </w:rPr>
        <w:t xml:space="preserve">“ </w:t>
      </w:r>
      <w:bookmarkEnd w:id="1"/>
      <w:r w:rsidRPr="00061792">
        <w:rPr>
          <w:rFonts w:cs="Times New Roman"/>
          <w:szCs w:val="24"/>
        </w:rPr>
        <w:t>ir Paryžiaus „</w:t>
      </w:r>
      <w:proofErr w:type="spellStart"/>
      <w:r w:rsidRPr="00061792">
        <w:rPr>
          <w:rFonts w:cs="Times New Roman"/>
          <w:szCs w:val="24"/>
        </w:rPr>
        <w:t>Salle</w:t>
      </w:r>
      <w:proofErr w:type="spellEnd"/>
      <w:r w:rsidRPr="00061792">
        <w:rPr>
          <w:rFonts w:cs="Times New Roman"/>
          <w:szCs w:val="24"/>
        </w:rPr>
        <w:t xml:space="preserve"> </w:t>
      </w:r>
      <w:proofErr w:type="spellStart"/>
      <w:r w:rsidRPr="00061792">
        <w:rPr>
          <w:rFonts w:cs="Times New Roman"/>
          <w:szCs w:val="24"/>
        </w:rPr>
        <w:t>Pleyel</w:t>
      </w:r>
      <w:proofErr w:type="spellEnd"/>
      <w:r w:rsidRPr="00061792">
        <w:rPr>
          <w:rFonts w:cs="Times New Roman"/>
          <w:szCs w:val="24"/>
        </w:rPr>
        <w:t>“, Leipcigo „</w:t>
      </w:r>
      <w:proofErr w:type="spellStart"/>
      <w:r w:rsidRPr="00061792">
        <w:rPr>
          <w:rFonts w:cs="Times New Roman"/>
          <w:szCs w:val="24"/>
        </w:rPr>
        <w:t>Gewandhaus</w:t>
      </w:r>
      <w:proofErr w:type="spellEnd"/>
      <w:r w:rsidRPr="00061792">
        <w:rPr>
          <w:rFonts w:cs="Times New Roman"/>
          <w:szCs w:val="24"/>
        </w:rPr>
        <w:t xml:space="preserve">“ ir daugelis kitų. LKO bendradarbiavo su daugeliu iškilių pasaulio menininkų. </w:t>
      </w:r>
      <w:r w:rsidRPr="00061792">
        <w:rPr>
          <w:rFonts w:cs="Times New Roman"/>
          <w:szCs w:val="24"/>
          <w:shd w:val="clear" w:color="auto" w:fill="FFFFFF"/>
        </w:rPr>
        <w:t>Nuo 2008 m. orkestro meno vadovu ir dirigentu yra žymus smuikininkas virtuozas Sergejus Krylovas.</w:t>
      </w:r>
    </w:p>
    <w:p w14:paraId="7836BE36" w14:textId="77777777" w:rsidR="00A005D2" w:rsidRPr="00061792" w:rsidRDefault="00A005D2" w:rsidP="009F198F">
      <w:pPr>
        <w:pStyle w:val="maketas"/>
        <w:spacing w:after="0"/>
        <w:rPr>
          <w:rFonts w:cs="Times New Roman"/>
          <w:szCs w:val="24"/>
        </w:rPr>
      </w:pPr>
    </w:p>
    <w:p w14:paraId="7A20D4C4" w14:textId="77777777" w:rsidR="00FC4A8F" w:rsidRPr="00061792" w:rsidRDefault="00A005D2" w:rsidP="009F198F">
      <w:pPr>
        <w:pStyle w:val="maketas"/>
        <w:spacing w:after="0"/>
        <w:rPr>
          <w:rFonts w:cs="Times New Roman"/>
          <w:color w:val="080809"/>
          <w:kern w:val="2"/>
          <w:szCs w:val="24"/>
          <w:shd w:val="clear" w:color="auto" w:fill="FFFFFF"/>
          <w14:ligatures w14:val="standardContextual"/>
        </w:rPr>
      </w:pPr>
      <w:r w:rsidRPr="00061792">
        <w:rPr>
          <w:rFonts w:cs="Times New Roman"/>
          <w:szCs w:val="24"/>
        </w:rPr>
        <w:t xml:space="preserve">LKO įrašė per 100 įvairiausio repertuaro vinilinių ar kompaktinių plokštelių, tarp kitų, lietuvių kolektyvo ir S. Krylovo įrašą, A. Vivaldi „Metų laikus“, išleido pasaulyje garsi klasikinės muzikos leidėja „Deutsche </w:t>
      </w:r>
      <w:proofErr w:type="spellStart"/>
      <w:r w:rsidRPr="00061792">
        <w:rPr>
          <w:rFonts w:cs="Times New Roman"/>
          <w:szCs w:val="24"/>
        </w:rPr>
        <w:t>Grammophon</w:t>
      </w:r>
      <w:proofErr w:type="spellEnd"/>
      <w:r w:rsidRPr="00061792">
        <w:rPr>
          <w:rFonts w:cs="Times New Roman"/>
          <w:szCs w:val="24"/>
        </w:rPr>
        <w:t>“.</w:t>
      </w:r>
      <w:r w:rsidRPr="00061792">
        <w:rPr>
          <w:rFonts w:cs="Times New Roman"/>
          <w:color w:val="080809"/>
          <w:szCs w:val="24"/>
          <w:shd w:val="clear" w:color="auto" w:fill="FFFFFF"/>
        </w:rPr>
        <w:t xml:space="preserve"> Po aštuonerių metų pertraukos, 2024-aisiais, išleista dar viena LKO, S. Krylovo ir E. </w:t>
      </w:r>
      <w:proofErr w:type="spellStart"/>
      <w:r w:rsidRPr="00061792">
        <w:rPr>
          <w:rFonts w:cs="Times New Roman"/>
          <w:color w:val="080809"/>
          <w:szCs w:val="24"/>
          <w:shd w:val="clear" w:color="auto" w:fill="FFFFFF"/>
        </w:rPr>
        <w:t>Bosso</w:t>
      </w:r>
      <w:proofErr w:type="spellEnd"/>
      <w:r w:rsidRPr="00061792">
        <w:rPr>
          <w:rFonts w:cs="Times New Roman"/>
          <w:color w:val="080809"/>
          <w:szCs w:val="24"/>
          <w:shd w:val="clear" w:color="auto" w:fill="FFFFFF"/>
        </w:rPr>
        <w:t xml:space="preserve"> kompaktinė plokštelė, kurioje įrašyti J. S. Bacho kūriniai.</w:t>
      </w:r>
      <w:r w:rsidR="00FC4A8F" w:rsidRPr="00061792">
        <w:rPr>
          <w:rFonts w:cs="Times New Roman"/>
          <w:color w:val="080809"/>
          <w:kern w:val="2"/>
          <w:szCs w:val="24"/>
          <w:shd w:val="clear" w:color="auto" w:fill="FFFFFF"/>
          <w14:ligatures w14:val="standardContextual"/>
        </w:rPr>
        <w:t xml:space="preserve"> </w:t>
      </w:r>
    </w:p>
    <w:p w14:paraId="1DCC06D9" w14:textId="77777777" w:rsidR="00FC4A8F" w:rsidRPr="00061792" w:rsidRDefault="00FC4A8F" w:rsidP="009F198F">
      <w:pPr>
        <w:pStyle w:val="maketas"/>
        <w:spacing w:after="0"/>
        <w:rPr>
          <w:rFonts w:cs="Times New Roman"/>
          <w:color w:val="080809"/>
          <w:kern w:val="2"/>
          <w:szCs w:val="24"/>
          <w:shd w:val="clear" w:color="auto" w:fill="FFFFFF"/>
          <w14:ligatures w14:val="standardContextual"/>
        </w:rPr>
      </w:pPr>
    </w:p>
    <w:p w14:paraId="00020E8E" w14:textId="114EFAFF" w:rsidR="00FC4A8F" w:rsidRPr="00061792" w:rsidRDefault="00FC4A8F" w:rsidP="009F198F">
      <w:pPr>
        <w:pStyle w:val="maketas"/>
        <w:spacing w:after="0"/>
        <w:rPr>
          <w:rFonts w:cs="Times New Roman"/>
          <w:color w:val="080809"/>
          <w:kern w:val="2"/>
          <w:szCs w:val="24"/>
          <w:shd w:val="clear" w:color="auto" w:fill="FFFFFF"/>
          <w14:ligatures w14:val="standardContextual"/>
        </w:rPr>
      </w:pPr>
      <w:r w:rsidRPr="00061792">
        <w:rPr>
          <w:rFonts w:cs="Times New Roman"/>
          <w:color w:val="080809"/>
          <w:kern w:val="2"/>
          <w:szCs w:val="24"/>
          <w:shd w:val="clear" w:color="auto" w:fill="FFFFFF"/>
          <w14:ligatures w14:val="standardContextual"/>
        </w:rPr>
        <w:t xml:space="preserve">2026 m. pavasarį orkestras ir S. Krylovas itin sėkmingai gastroliavo Azijoje: Tokijuje (Japonija), </w:t>
      </w:r>
      <w:proofErr w:type="spellStart"/>
      <w:r w:rsidRPr="00061792">
        <w:rPr>
          <w:rFonts w:cs="Times New Roman"/>
          <w:color w:val="080809"/>
          <w:kern w:val="2"/>
          <w:szCs w:val="24"/>
          <w:shd w:val="clear" w:color="auto" w:fill="FFFFFF"/>
          <w14:ligatures w14:val="standardContextual"/>
        </w:rPr>
        <w:t>Čonane</w:t>
      </w:r>
      <w:proofErr w:type="spellEnd"/>
      <w:r w:rsidRPr="00061792">
        <w:rPr>
          <w:rFonts w:cs="Times New Roman"/>
          <w:color w:val="080809"/>
          <w:kern w:val="2"/>
          <w:szCs w:val="24"/>
          <w:shd w:val="clear" w:color="auto" w:fill="FFFFFF"/>
          <w14:ligatures w14:val="standardContextual"/>
        </w:rPr>
        <w:t xml:space="preserve"> (Pietų Korėja) ir </w:t>
      </w:r>
      <w:proofErr w:type="spellStart"/>
      <w:r w:rsidRPr="00061792">
        <w:rPr>
          <w:rFonts w:cs="Times New Roman"/>
          <w:color w:val="080809"/>
          <w:kern w:val="2"/>
          <w:szCs w:val="24"/>
          <w:shd w:val="clear" w:color="auto" w:fill="FFFFFF"/>
          <w14:ligatures w14:val="standardContextual"/>
        </w:rPr>
        <w:t>Izmyre</w:t>
      </w:r>
      <w:proofErr w:type="spellEnd"/>
      <w:r w:rsidRPr="00061792">
        <w:rPr>
          <w:rFonts w:cs="Times New Roman"/>
          <w:color w:val="080809"/>
          <w:kern w:val="2"/>
          <w:szCs w:val="24"/>
          <w:shd w:val="clear" w:color="auto" w:fill="FFFFFF"/>
          <w14:ligatures w14:val="standardContextual"/>
        </w:rPr>
        <w:t xml:space="preserve"> (Turkija) pristatytos trys skirtingos programos, daug dėmesio skiriant lietuvių kompozitorių – M. K. Čiurlionio, J. Naujalio, V. Bartulio, A. Martinaičio, F. Latėno, J. Tamulionio ir Ž. Martinaitytės – muzikai. LKO koncertas kovo 26 d. festivalyje „</w:t>
      </w:r>
      <w:proofErr w:type="spellStart"/>
      <w:r w:rsidRPr="00061792">
        <w:rPr>
          <w:rFonts w:cs="Times New Roman"/>
          <w:color w:val="080809"/>
          <w:kern w:val="2"/>
          <w:szCs w:val="24"/>
          <w:shd w:val="clear" w:color="auto" w:fill="FFFFFF"/>
          <w14:ligatures w14:val="standardContextual"/>
        </w:rPr>
        <w:t>Spring</w:t>
      </w:r>
      <w:proofErr w:type="spellEnd"/>
      <w:r w:rsidRPr="00061792">
        <w:rPr>
          <w:rFonts w:cs="Times New Roman"/>
          <w:color w:val="080809"/>
          <w:kern w:val="2"/>
          <w:szCs w:val="24"/>
          <w:shd w:val="clear" w:color="auto" w:fill="FFFFFF"/>
          <w14:ligatures w14:val="standardContextual"/>
        </w:rPr>
        <w:t xml:space="preserve"> </w:t>
      </w:r>
      <w:proofErr w:type="spellStart"/>
      <w:r w:rsidRPr="00061792">
        <w:rPr>
          <w:rFonts w:cs="Times New Roman"/>
          <w:color w:val="080809"/>
          <w:kern w:val="2"/>
          <w:szCs w:val="24"/>
          <w:shd w:val="clear" w:color="auto" w:fill="FFFFFF"/>
          <w14:ligatures w14:val="standardContextual"/>
        </w:rPr>
        <w:t>Festival</w:t>
      </w:r>
      <w:proofErr w:type="spellEnd"/>
      <w:r w:rsidRPr="00061792">
        <w:rPr>
          <w:rFonts w:cs="Times New Roman"/>
          <w:color w:val="080809"/>
          <w:kern w:val="2"/>
          <w:szCs w:val="24"/>
          <w:shd w:val="clear" w:color="auto" w:fill="FFFFFF"/>
          <w14:ligatures w14:val="standardContextual"/>
        </w:rPr>
        <w:t xml:space="preserve"> </w:t>
      </w:r>
      <w:proofErr w:type="spellStart"/>
      <w:r w:rsidRPr="00061792">
        <w:rPr>
          <w:rFonts w:cs="Times New Roman"/>
          <w:color w:val="080809"/>
          <w:kern w:val="2"/>
          <w:szCs w:val="24"/>
          <w:shd w:val="clear" w:color="auto" w:fill="FFFFFF"/>
          <w14:ligatures w14:val="standardContextual"/>
        </w:rPr>
        <w:t>in</w:t>
      </w:r>
      <w:proofErr w:type="spellEnd"/>
      <w:r w:rsidRPr="00061792">
        <w:rPr>
          <w:rFonts w:cs="Times New Roman"/>
          <w:color w:val="080809"/>
          <w:kern w:val="2"/>
          <w:szCs w:val="24"/>
          <w:shd w:val="clear" w:color="auto" w:fill="FFFFFF"/>
          <w14:ligatures w14:val="standardContextual"/>
        </w:rPr>
        <w:t xml:space="preserve"> </w:t>
      </w:r>
      <w:proofErr w:type="spellStart"/>
      <w:r w:rsidRPr="00061792">
        <w:rPr>
          <w:rFonts w:cs="Times New Roman"/>
          <w:color w:val="080809"/>
          <w:kern w:val="2"/>
          <w:szCs w:val="24"/>
          <w:shd w:val="clear" w:color="auto" w:fill="FFFFFF"/>
          <w14:ligatures w14:val="standardContextual"/>
        </w:rPr>
        <w:t>Tokyo</w:t>
      </w:r>
      <w:proofErr w:type="spellEnd"/>
      <w:r w:rsidRPr="00061792">
        <w:rPr>
          <w:rFonts w:cs="Times New Roman"/>
          <w:color w:val="080809"/>
          <w:kern w:val="2"/>
          <w:szCs w:val="24"/>
          <w:shd w:val="clear" w:color="auto" w:fill="FFFFFF"/>
          <w14:ligatures w14:val="standardContextual"/>
        </w:rPr>
        <w:t xml:space="preserve">“ koncertų salėje „Bunka </w:t>
      </w:r>
      <w:proofErr w:type="spellStart"/>
      <w:r w:rsidRPr="00061792">
        <w:rPr>
          <w:rFonts w:cs="Times New Roman"/>
          <w:color w:val="080809"/>
          <w:kern w:val="2"/>
          <w:szCs w:val="24"/>
          <w:shd w:val="clear" w:color="auto" w:fill="FFFFFF"/>
          <w14:ligatures w14:val="standardContextual"/>
        </w:rPr>
        <w:t>Kaikan</w:t>
      </w:r>
      <w:proofErr w:type="spellEnd"/>
      <w:r w:rsidRPr="00061792">
        <w:rPr>
          <w:rFonts w:cs="Times New Roman"/>
          <w:color w:val="080809"/>
          <w:kern w:val="2"/>
          <w:szCs w:val="24"/>
          <w:shd w:val="clear" w:color="auto" w:fill="FFFFFF"/>
          <w14:ligatures w14:val="standardContextual"/>
        </w:rPr>
        <w:t>“ tapo įžanga į M. K. Čiurlionio paveikslų parodos atidarymą viename svarbiausių Japonijos muziejų – Tokijo Vakarų meno.</w:t>
      </w:r>
    </w:p>
    <w:p w14:paraId="77022E0B" w14:textId="14D5A78C" w:rsidR="005C713A" w:rsidRPr="00061792" w:rsidRDefault="005C713A" w:rsidP="009F198F">
      <w:pPr>
        <w:pStyle w:val="maketas"/>
        <w:spacing w:after="0"/>
        <w:rPr>
          <w:rFonts w:cs="Times New Roman"/>
          <w:szCs w:val="24"/>
        </w:rPr>
      </w:pPr>
      <w:r w:rsidRPr="00061792">
        <w:rPr>
          <w:rFonts w:cs="Times New Roman"/>
          <w:szCs w:val="24"/>
        </w:rPr>
        <w:br/>
      </w:r>
      <w:r w:rsidRPr="00061792">
        <w:rPr>
          <w:rFonts w:eastAsia="Times New Roman" w:cs="Times New Roman"/>
          <w:szCs w:val="24"/>
        </w:rPr>
        <w:t xml:space="preserve">„(...) </w:t>
      </w:r>
      <w:r w:rsidRPr="00061792">
        <w:rPr>
          <w:rFonts w:cs="Times New Roman"/>
          <w:szCs w:val="24"/>
        </w:rPr>
        <w:t xml:space="preserve">Lietuvos kamerinis orkestras su koncertmeisteriu Džeraldu </w:t>
      </w:r>
      <w:proofErr w:type="spellStart"/>
      <w:r w:rsidRPr="00061792">
        <w:rPr>
          <w:rFonts w:cs="Times New Roman"/>
          <w:szCs w:val="24"/>
        </w:rPr>
        <w:t>Bidva</w:t>
      </w:r>
      <w:proofErr w:type="spellEnd"/>
      <w:r w:rsidRPr="00061792">
        <w:rPr>
          <w:rFonts w:cs="Times New Roman"/>
          <w:szCs w:val="24"/>
        </w:rPr>
        <w:t xml:space="preserve"> per visą koncertą demonstravo aukščiausio lygio ansamblinę kultūrą, skambesio discipliną ir stilistinį lankstumą.“ (Monika </w:t>
      </w:r>
      <w:proofErr w:type="spellStart"/>
      <w:r w:rsidRPr="00061792">
        <w:rPr>
          <w:rFonts w:cs="Times New Roman"/>
          <w:szCs w:val="24"/>
        </w:rPr>
        <w:t>Sokaitė</w:t>
      </w:r>
      <w:proofErr w:type="spellEnd"/>
      <w:r w:rsidRPr="00061792">
        <w:rPr>
          <w:rFonts w:cs="Times New Roman"/>
          <w:szCs w:val="24"/>
        </w:rPr>
        <w:t>, 2026 06 26, „7 meno dienos“)</w:t>
      </w:r>
    </w:p>
    <w:p w14:paraId="10E47DA3" w14:textId="1E9935D3" w:rsidR="00126612" w:rsidRPr="00061792" w:rsidRDefault="005C713A" w:rsidP="009F198F">
      <w:pPr>
        <w:pStyle w:val="maketas"/>
        <w:spacing w:after="0"/>
        <w:rPr>
          <w:rFonts w:cs="Times New Roman"/>
          <w:szCs w:val="24"/>
        </w:rPr>
      </w:pPr>
      <w:r w:rsidRPr="00061792">
        <w:rPr>
          <w:rFonts w:cs="Times New Roman"/>
          <w:szCs w:val="24"/>
          <w:shd w:val="clear" w:color="auto" w:fill="FFFFFF"/>
        </w:rPr>
        <w:t xml:space="preserve">„Išraiškingą muziką ir joje slypinčią meilės bei netekties aistrą orkestras griežė lengvais kaip vėjelis styginių pasažais </w:t>
      </w:r>
      <w:r w:rsidRPr="00061792">
        <w:rPr>
          <w:rFonts w:eastAsia="Times New Roman" w:cs="Times New Roman"/>
          <w:szCs w:val="24"/>
        </w:rPr>
        <w:t>(...)</w:t>
      </w:r>
      <w:r w:rsidRPr="00061792">
        <w:rPr>
          <w:rFonts w:cs="Times New Roman"/>
          <w:szCs w:val="24"/>
        </w:rPr>
        <w:t xml:space="preserve"> Kiekvienas kūrinys – atlikėjų repertuaro perlas. Koncertas sugrąžino gausos pojūtį, juk tiek puošnių, įtaigių kūrinių sukurta tuo laikotarpiu, vertinančiu žmogaus vidinį pasaulį ir įkūnijančiu jį čia vešlia barokine, čia griežta klasicistine forma. Būtent taip ir įsivaizduoju Lietuvos kamerinio orkestro vizitinę kortelę, kuri kartu išlieka nepralenkiama mūsų aukštosios muzikinės kultūros vizitine kortele, labai aiškiai rodančia Lietuvos priklausymą Vakarų kultūros pasauliui. </w:t>
      </w:r>
      <w:r w:rsidR="00126612" w:rsidRPr="00061792">
        <w:rPr>
          <w:rFonts w:cs="Times New Roman"/>
          <w:szCs w:val="24"/>
        </w:rPr>
        <w:t>(Daiva Tamošaitytė, 2026 01 16, „7 meno dienos“)</w:t>
      </w:r>
    </w:p>
    <w:p w14:paraId="1A185465" w14:textId="77777777" w:rsidR="00A005D2" w:rsidRPr="00061792" w:rsidRDefault="00A005D2" w:rsidP="009F198F">
      <w:pPr>
        <w:pStyle w:val="maketas"/>
        <w:spacing w:after="0"/>
        <w:rPr>
          <w:rFonts w:cs="Times New Roman"/>
          <w:szCs w:val="24"/>
        </w:rPr>
      </w:pPr>
    </w:p>
    <w:p w14:paraId="63045C6A" w14:textId="768CFECF" w:rsidR="00A005D2" w:rsidRPr="00061792" w:rsidRDefault="00A005D2" w:rsidP="009F198F">
      <w:pPr>
        <w:pStyle w:val="maketas"/>
        <w:spacing w:after="0"/>
        <w:rPr>
          <w:rFonts w:cs="Times New Roman"/>
          <w:szCs w:val="24"/>
        </w:rPr>
      </w:pPr>
      <w:r w:rsidRPr="00061792">
        <w:rPr>
          <w:rFonts w:cs="Times New Roman"/>
          <w:szCs w:val="24"/>
        </w:rPr>
        <w:t>Meno vadovas, smuikininkas ir dirigentas – SERGEJ KRYLOV</w:t>
      </w:r>
    </w:p>
    <w:p w14:paraId="395A3AA1" w14:textId="77777777" w:rsidR="00A005D2" w:rsidRPr="00061792" w:rsidRDefault="00A005D2" w:rsidP="009F198F">
      <w:pPr>
        <w:pStyle w:val="maketas"/>
        <w:spacing w:after="0"/>
        <w:rPr>
          <w:rFonts w:cs="Times New Roman"/>
          <w:szCs w:val="24"/>
        </w:rPr>
      </w:pPr>
    </w:p>
    <w:p w14:paraId="280BE3A7" w14:textId="7AF51664" w:rsidR="009F198F" w:rsidRPr="009F198F" w:rsidRDefault="00A005D2" w:rsidP="009F198F">
      <w:pPr>
        <w:pStyle w:val="maketas"/>
        <w:spacing w:after="0"/>
        <w:rPr>
          <w:rFonts w:cs="Times New Roman"/>
          <w:szCs w:val="24"/>
        </w:rPr>
      </w:pPr>
      <w:r w:rsidRPr="00061792">
        <w:rPr>
          <w:rFonts w:cs="Times New Roman"/>
          <w:szCs w:val="24"/>
        </w:rPr>
        <w:t>Direktorius – EGIDIJUS MIKŠYS</w:t>
      </w:r>
    </w:p>
    <w:sectPr w:rsidR="009F198F" w:rsidRPr="009F198F" w:rsidSect="00B62A49">
      <w:pgSz w:w="12240" w:h="15840"/>
      <w:pgMar w:top="1080" w:right="900" w:bottom="1170" w:left="17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B0E"/>
    <w:rsid w:val="0000102C"/>
    <w:rsid w:val="00056680"/>
    <w:rsid w:val="00061792"/>
    <w:rsid w:val="00105CB9"/>
    <w:rsid w:val="00126612"/>
    <w:rsid w:val="001A00FB"/>
    <w:rsid w:val="00220683"/>
    <w:rsid w:val="00260476"/>
    <w:rsid w:val="002A29D9"/>
    <w:rsid w:val="002E5E1E"/>
    <w:rsid w:val="00343879"/>
    <w:rsid w:val="00350BB1"/>
    <w:rsid w:val="00363874"/>
    <w:rsid w:val="003A192C"/>
    <w:rsid w:val="003D6746"/>
    <w:rsid w:val="0044778A"/>
    <w:rsid w:val="00486AA7"/>
    <w:rsid w:val="004D09F4"/>
    <w:rsid w:val="00594221"/>
    <w:rsid w:val="005C2C86"/>
    <w:rsid w:val="005C713A"/>
    <w:rsid w:val="00600C47"/>
    <w:rsid w:val="00601B1E"/>
    <w:rsid w:val="00666F4B"/>
    <w:rsid w:val="0075077F"/>
    <w:rsid w:val="007A5DD2"/>
    <w:rsid w:val="007F4D5E"/>
    <w:rsid w:val="008933AA"/>
    <w:rsid w:val="0089594D"/>
    <w:rsid w:val="00897EB4"/>
    <w:rsid w:val="008C0B77"/>
    <w:rsid w:val="008E2676"/>
    <w:rsid w:val="008E5894"/>
    <w:rsid w:val="009055D8"/>
    <w:rsid w:val="009153F4"/>
    <w:rsid w:val="009F198F"/>
    <w:rsid w:val="00A005D2"/>
    <w:rsid w:val="00A82E96"/>
    <w:rsid w:val="00AA79E6"/>
    <w:rsid w:val="00B01CA6"/>
    <w:rsid w:val="00B02738"/>
    <w:rsid w:val="00B62A49"/>
    <w:rsid w:val="00BC7F70"/>
    <w:rsid w:val="00CB6162"/>
    <w:rsid w:val="00CF5E69"/>
    <w:rsid w:val="00DA2B0E"/>
    <w:rsid w:val="00E66A08"/>
    <w:rsid w:val="00E87735"/>
    <w:rsid w:val="00EC30FF"/>
    <w:rsid w:val="00ED0439"/>
    <w:rsid w:val="00EF58B4"/>
    <w:rsid w:val="00F62450"/>
    <w:rsid w:val="00FC4A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81188"/>
  <w15:chartTrackingRefBased/>
  <w15:docId w15:val="{05050FD4-D261-450E-BC86-D1A3C3BB2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33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3AA"/>
    <w:rPr>
      <w:rFonts w:ascii="Segoe UI" w:hAnsi="Segoe UI" w:cs="Segoe UI"/>
      <w:sz w:val="18"/>
      <w:szCs w:val="18"/>
    </w:rPr>
  </w:style>
  <w:style w:type="paragraph" w:customStyle="1" w:styleId="maketas">
    <w:name w:val="maketas"/>
    <w:basedOn w:val="Normal"/>
    <w:qFormat/>
    <w:rsid w:val="00897EB4"/>
    <w:rPr>
      <w:rFonts w:ascii="Times New Roman" w:hAnsi="Times New Roman"/>
      <w:sz w:val="24"/>
      <w:lang w:val="lt-LT"/>
    </w:rPr>
  </w:style>
  <w:style w:type="paragraph" w:styleId="NoSpacing">
    <w:name w:val="No Spacing"/>
    <w:uiPriority w:val="1"/>
    <w:qFormat/>
    <w:rsid w:val="00BC7F70"/>
    <w:pPr>
      <w:spacing w:after="0" w:line="240" w:lineRule="auto"/>
    </w:pPr>
  </w:style>
  <w:style w:type="paragraph" w:styleId="Revision">
    <w:name w:val="Revision"/>
    <w:hidden/>
    <w:uiPriority w:val="99"/>
    <w:semiHidden/>
    <w:rsid w:val="0044778A"/>
    <w:pPr>
      <w:spacing w:after="0" w:line="240" w:lineRule="auto"/>
    </w:pPr>
  </w:style>
  <w:style w:type="character" w:styleId="Hyperlink">
    <w:name w:val="Hyperlink"/>
    <w:basedOn w:val="DefaultParagraphFont"/>
    <w:uiPriority w:val="99"/>
    <w:unhideWhenUsed/>
    <w:rsid w:val="005C713A"/>
    <w:rPr>
      <w:color w:val="0563C1" w:themeColor="hyperlink"/>
      <w:u w:val="single"/>
    </w:rPr>
  </w:style>
  <w:style w:type="character" w:styleId="UnresolvedMention">
    <w:name w:val="Unresolved Mention"/>
    <w:basedOn w:val="DefaultParagraphFont"/>
    <w:uiPriority w:val="99"/>
    <w:semiHidden/>
    <w:unhideWhenUsed/>
    <w:rsid w:val="005C71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585653">
      <w:bodyDiv w:val="1"/>
      <w:marLeft w:val="0"/>
      <w:marRight w:val="0"/>
      <w:marTop w:val="0"/>
      <w:marBottom w:val="0"/>
      <w:divBdr>
        <w:top w:val="none" w:sz="0" w:space="0" w:color="auto"/>
        <w:left w:val="none" w:sz="0" w:space="0" w:color="auto"/>
        <w:bottom w:val="none" w:sz="0" w:space="0" w:color="auto"/>
        <w:right w:val="none" w:sz="0" w:space="0" w:color="auto"/>
      </w:divBdr>
    </w:div>
    <w:div w:id="539588666">
      <w:bodyDiv w:val="1"/>
      <w:marLeft w:val="0"/>
      <w:marRight w:val="0"/>
      <w:marTop w:val="0"/>
      <w:marBottom w:val="0"/>
      <w:divBdr>
        <w:top w:val="none" w:sz="0" w:space="0" w:color="auto"/>
        <w:left w:val="none" w:sz="0" w:space="0" w:color="auto"/>
        <w:bottom w:val="none" w:sz="0" w:space="0" w:color="auto"/>
        <w:right w:val="none" w:sz="0" w:space="0" w:color="auto"/>
      </w:divBdr>
    </w:div>
    <w:div w:id="1022974065">
      <w:bodyDiv w:val="1"/>
      <w:marLeft w:val="0"/>
      <w:marRight w:val="0"/>
      <w:marTop w:val="0"/>
      <w:marBottom w:val="0"/>
      <w:divBdr>
        <w:top w:val="none" w:sz="0" w:space="0" w:color="auto"/>
        <w:left w:val="none" w:sz="0" w:space="0" w:color="auto"/>
        <w:bottom w:val="none" w:sz="0" w:space="0" w:color="auto"/>
        <w:right w:val="none" w:sz="0" w:space="0" w:color="auto"/>
      </w:divBdr>
    </w:div>
    <w:div w:id="1367877144">
      <w:bodyDiv w:val="1"/>
      <w:marLeft w:val="0"/>
      <w:marRight w:val="0"/>
      <w:marTop w:val="0"/>
      <w:marBottom w:val="0"/>
      <w:divBdr>
        <w:top w:val="none" w:sz="0" w:space="0" w:color="auto"/>
        <w:left w:val="none" w:sz="0" w:space="0" w:color="auto"/>
        <w:bottom w:val="none" w:sz="0" w:space="0" w:color="auto"/>
        <w:right w:val="none" w:sz="0" w:space="0" w:color="auto"/>
      </w:divBdr>
      <w:divsChild>
        <w:div w:id="1544830546">
          <w:marLeft w:val="0"/>
          <w:marRight w:val="0"/>
          <w:marTop w:val="450"/>
          <w:marBottom w:val="450"/>
          <w:divBdr>
            <w:top w:val="none" w:sz="0" w:space="0" w:color="auto"/>
            <w:left w:val="none" w:sz="0" w:space="0" w:color="auto"/>
            <w:bottom w:val="none" w:sz="0" w:space="0" w:color="auto"/>
            <w:right w:val="none" w:sz="0" w:space="0" w:color="auto"/>
          </w:divBdr>
        </w:div>
        <w:div w:id="16242685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CA45D-3593-41E9-A82F-309D0F1B4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4</Pages>
  <Words>1829</Words>
  <Characters>10426</Characters>
  <Application>Microsoft Office Word</Application>
  <DocSecurity>0</DocSecurity>
  <Lines>86</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Justa</dc:creator>
  <cp:keywords/>
  <dc:description/>
  <cp:lastModifiedBy>milda.janeliauskaite@gmail.com</cp:lastModifiedBy>
  <cp:revision>16</cp:revision>
  <dcterms:created xsi:type="dcterms:W3CDTF">2025-02-07T12:53:00Z</dcterms:created>
  <dcterms:modified xsi:type="dcterms:W3CDTF">2026-08-24T20:22:00Z</dcterms:modified>
</cp:coreProperties>
</file>